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77862" w14:textId="77777777" w:rsidR="00CD6679" w:rsidRDefault="00CD6679"/>
    <w:p w14:paraId="6371F156" w14:textId="77777777" w:rsidR="00CD6679" w:rsidRPr="002C7A86" w:rsidRDefault="00CD6679">
      <w:pPr>
        <w:rPr>
          <w:b/>
          <w:bCs/>
          <w:highlight w:val="red"/>
        </w:rPr>
      </w:pPr>
      <w:r>
        <w:t xml:space="preserve">  </w:t>
      </w:r>
      <w:r w:rsidRPr="002C7A86">
        <w:rPr>
          <w:b/>
          <w:bCs/>
          <w:highlight w:val="red"/>
        </w:rPr>
        <w:t>Mth100 Quiz 3 Solution 2023</w:t>
      </w:r>
    </w:p>
    <w:p w14:paraId="254450C0" w14:textId="49023942" w:rsidR="00CD6679" w:rsidRDefault="00CD6679">
      <w:pPr>
        <w:rPr>
          <w:b/>
          <w:bCs/>
          <w:color w:val="FFFF00"/>
        </w:rPr>
      </w:pPr>
      <w:r w:rsidRPr="002C7A86">
        <w:rPr>
          <w:b/>
          <w:bCs/>
          <w:highlight w:val="red"/>
        </w:rPr>
        <w:t xml:space="preserve">           By </w:t>
      </w:r>
      <w:proofErr w:type="spellStart"/>
      <w:r w:rsidRPr="002C7A86">
        <w:rPr>
          <w:b/>
          <w:bCs/>
          <w:highlight w:val="red"/>
        </w:rPr>
        <w:t>iqra</w:t>
      </w:r>
      <w:proofErr w:type="spellEnd"/>
      <w:r w:rsidRPr="002C7A86">
        <w:rPr>
          <w:b/>
          <w:bCs/>
          <w:highlight w:val="red"/>
        </w:rPr>
        <w:t xml:space="preserve"> </w:t>
      </w:r>
      <w:proofErr w:type="spellStart"/>
      <w:r w:rsidRPr="002C7A86">
        <w:rPr>
          <w:b/>
          <w:bCs/>
          <w:highlight w:val="red"/>
        </w:rPr>
        <w:t>Azhar</w:t>
      </w:r>
      <w:proofErr w:type="spellEnd"/>
      <w:r w:rsidR="002C7A86">
        <w:rPr>
          <w:b/>
          <w:bCs/>
          <w:color w:val="FFFF00"/>
          <w:highlight w:val="red"/>
        </w:rPr>
        <w:t xml:space="preserve"> </w:t>
      </w:r>
    </w:p>
    <w:p w14:paraId="51EE7AF9" w14:textId="77777777" w:rsidR="002C7A86" w:rsidRPr="002C7A86" w:rsidRDefault="002C7A86">
      <w:pPr>
        <w:rPr>
          <w:b/>
          <w:bCs/>
          <w:color w:val="FFFF00"/>
        </w:rPr>
      </w:pPr>
    </w:p>
    <w:p w14:paraId="0CBE4900" w14:textId="77777777" w:rsidR="002C7A86" w:rsidRDefault="002C7A86">
      <w:r>
        <w:t>Qno1</w:t>
      </w:r>
    </w:p>
    <w:p w14:paraId="6CC95065" w14:textId="77777777" w:rsidR="002C7A86" w:rsidRDefault="002C7A86">
      <w:r>
        <w:t>The</w:t>
      </w:r>
      <w:r w:rsidR="00CD6679">
        <w:t xml:space="preserve"> largest and the smallest values of any given class of a frequency distribution are called</w:t>
      </w:r>
    </w:p>
    <w:p w14:paraId="6E4305F5" w14:textId="77777777" w:rsidR="002C7A86" w:rsidRPr="00552F44" w:rsidRDefault="00CD6679">
      <w:pPr>
        <w:rPr>
          <w:color w:val="000000" w:themeColor="text1"/>
        </w:rPr>
      </w:pPr>
      <w:r>
        <w:t>Class Intervals(b) Class marks(c) Class boundaries(d)</w:t>
      </w:r>
      <w:r w:rsidRPr="00552F44">
        <w:rPr>
          <w:color w:val="000000" w:themeColor="text1"/>
          <w:highlight w:val="yellow"/>
        </w:rPr>
        <w:t>Class limits</w:t>
      </w:r>
    </w:p>
    <w:p w14:paraId="61CBBAF6" w14:textId="77777777" w:rsidR="002C7A86" w:rsidRPr="00552F44" w:rsidRDefault="00CD6679">
      <w:pPr>
        <w:rPr>
          <w:color w:val="000000" w:themeColor="text1"/>
        </w:rPr>
      </w:pPr>
      <w:r w:rsidRPr="00552F44">
        <w:rPr>
          <w:color w:val="000000" w:themeColor="text1"/>
        </w:rPr>
        <w:t>Q No 2</w:t>
      </w:r>
    </w:p>
    <w:p w14:paraId="6729FDC2" w14:textId="77777777" w:rsidR="002C7A86" w:rsidRPr="00552F44" w:rsidRDefault="002C7A86">
      <w:pPr>
        <w:rPr>
          <w:color w:val="000000" w:themeColor="text1"/>
        </w:rPr>
      </w:pPr>
      <w:r w:rsidRPr="00552F44">
        <w:rPr>
          <w:color w:val="000000" w:themeColor="text1"/>
        </w:rPr>
        <w:t>If</w:t>
      </w:r>
      <w:r w:rsidR="00CD6679" w:rsidRPr="00552F44">
        <w:rPr>
          <w:color w:val="000000" w:themeColor="text1"/>
        </w:rPr>
        <w:t xml:space="preserve"> there are no gaps between consecutive classes, the limits are called</w:t>
      </w:r>
    </w:p>
    <w:p w14:paraId="597E70EA" w14:textId="77777777" w:rsidR="002A53BE" w:rsidRPr="00552F44" w:rsidRDefault="00CD6679">
      <w:pPr>
        <w:rPr>
          <w:color w:val="000000" w:themeColor="text1"/>
        </w:rPr>
      </w:pPr>
      <w:r w:rsidRPr="00552F44">
        <w:rPr>
          <w:color w:val="000000" w:themeColor="text1"/>
        </w:rPr>
        <w:t xml:space="preserve">Class limits(b) </w:t>
      </w:r>
      <w:r w:rsidRPr="00552F44">
        <w:rPr>
          <w:color w:val="000000" w:themeColor="text1"/>
          <w:highlight w:val="yellow"/>
        </w:rPr>
        <w:t>Class boundaries</w:t>
      </w:r>
      <w:r w:rsidRPr="00552F44">
        <w:rPr>
          <w:color w:val="000000" w:themeColor="text1"/>
        </w:rPr>
        <w:t xml:space="preserve">(c) Class intervals(d) Class </w:t>
      </w:r>
    </w:p>
    <w:p w14:paraId="4E7AD49F" w14:textId="77777777" w:rsidR="002A53BE" w:rsidRPr="00552F44" w:rsidRDefault="002A53BE">
      <w:pPr>
        <w:rPr>
          <w:color w:val="000000" w:themeColor="text1"/>
        </w:rPr>
      </w:pPr>
      <w:r w:rsidRPr="00552F44">
        <w:rPr>
          <w:color w:val="000000" w:themeColor="text1"/>
        </w:rPr>
        <w:t>Q</w:t>
      </w:r>
      <w:r w:rsidR="00CD6679" w:rsidRPr="00552F44">
        <w:rPr>
          <w:color w:val="000000" w:themeColor="text1"/>
        </w:rPr>
        <w:t xml:space="preserve"> No </w:t>
      </w:r>
      <w:r w:rsidRPr="00552F44">
        <w:rPr>
          <w:color w:val="000000" w:themeColor="text1"/>
        </w:rPr>
        <w:t>3</w:t>
      </w:r>
    </w:p>
    <w:p w14:paraId="052898ED" w14:textId="77777777" w:rsidR="002A53BE" w:rsidRPr="00552F44" w:rsidRDefault="002A53BE">
      <w:pPr>
        <w:rPr>
          <w:color w:val="000000" w:themeColor="text1"/>
        </w:rPr>
      </w:pPr>
      <w:r w:rsidRPr="00552F44">
        <w:rPr>
          <w:color w:val="000000" w:themeColor="text1"/>
        </w:rPr>
        <w:t>The</w:t>
      </w:r>
      <w:r w:rsidR="00CD6679" w:rsidRPr="00552F44">
        <w:rPr>
          <w:color w:val="000000" w:themeColor="text1"/>
        </w:rPr>
        <w:t xml:space="preserve"> extreme values used to describe the different classes in a frequency distribution are called</w:t>
      </w:r>
    </w:p>
    <w:p w14:paraId="4FF14F68" w14:textId="77777777" w:rsidR="00354E36" w:rsidRPr="00552F44" w:rsidRDefault="00CD6679">
      <w:pPr>
        <w:rPr>
          <w:color w:val="000000" w:themeColor="text1"/>
        </w:rPr>
      </w:pPr>
      <w:r w:rsidRPr="00552F44">
        <w:rPr>
          <w:color w:val="000000" w:themeColor="text1"/>
        </w:rPr>
        <w:t xml:space="preserve">) Class intervals(b) Class boundaries(c) </w:t>
      </w:r>
      <w:r w:rsidRPr="00552F44">
        <w:rPr>
          <w:color w:val="000000" w:themeColor="text1"/>
          <w:highlight w:val="yellow"/>
        </w:rPr>
        <w:t>Class limits</w:t>
      </w:r>
      <w:r w:rsidRPr="00552F44">
        <w:rPr>
          <w:color w:val="000000" w:themeColor="text1"/>
        </w:rPr>
        <w:t xml:space="preserve">(d) Cumulative </w:t>
      </w:r>
      <w:r w:rsidR="00354E36" w:rsidRPr="00552F44">
        <w:rPr>
          <w:color w:val="000000" w:themeColor="text1"/>
        </w:rPr>
        <w:t>frequency</w:t>
      </w:r>
    </w:p>
    <w:p w14:paraId="3BEB6450" w14:textId="77777777" w:rsidR="00354E36" w:rsidRPr="00552F44" w:rsidRDefault="00354E36">
      <w:pPr>
        <w:rPr>
          <w:color w:val="000000" w:themeColor="text1"/>
        </w:rPr>
      </w:pPr>
      <w:r w:rsidRPr="00552F44">
        <w:rPr>
          <w:color w:val="000000" w:themeColor="text1"/>
        </w:rPr>
        <w:t>Q</w:t>
      </w:r>
      <w:r w:rsidR="00CD6679" w:rsidRPr="00552F44">
        <w:rPr>
          <w:color w:val="000000" w:themeColor="text1"/>
        </w:rPr>
        <w:t xml:space="preserve"> No </w:t>
      </w:r>
      <w:r w:rsidRPr="00552F44">
        <w:rPr>
          <w:color w:val="000000" w:themeColor="text1"/>
        </w:rPr>
        <w:t>4</w:t>
      </w:r>
    </w:p>
    <w:p w14:paraId="3EAC90AD" w14:textId="77777777" w:rsidR="00354E36" w:rsidRPr="00552F44" w:rsidRDefault="00CD6679">
      <w:pPr>
        <w:rPr>
          <w:color w:val="000000" w:themeColor="text1"/>
        </w:rPr>
      </w:pPr>
      <w:r w:rsidRPr="00552F44">
        <w:rPr>
          <w:color w:val="000000" w:themeColor="text1"/>
        </w:rPr>
        <w:t xml:space="preserve">1If in a frequency table, either the lower limit of first class or the upper limit of last class is not a </w:t>
      </w:r>
      <w:proofErr w:type="spellStart"/>
      <w:r w:rsidRPr="00552F44">
        <w:rPr>
          <w:color w:val="000000" w:themeColor="text1"/>
        </w:rPr>
        <w:t>fixednumber</w:t>
      </w:r>
      <w:proofErr w:type="spellEnd"/>
      <w:r w:rsidRPr="00552F44">
        <w:rPr>
          <w:color w:val="000000" w:themeColor="text1"/>
        </w:rPr>
        <w:t>, then classes are calle</w:t>
      </w:r>
      <w:r w:rsidR="00354E36" w:rsidRPr="00552F44">
        <w:rPr>
          <w:color w:val="000000" w:themeColor="text1"/>
        </w:rPr>
        <w:t>d</w:t>
      </w:r>
    </w:p>
    <w:p w14:paraId="356B96C7" w14:textId="77777777" w:rsidR="00354E36" w:rsidRPr="00552F44" w:rsidRDefault="00354E36">
      <w:pPr>
        <w:rPr>
          <w:color w:val="000000" w:themeColor="text1"/>
        </w:rPr>
      </w:pPr>
      <w:r w:rsidRPr="00552F44">
        <w:rPr>
          <w:color w:val="000000" w:themeColor="text1"/>
        </w:rPr>
        <w:t>One-way</w:t>
      </w:r>
      <w:r w:rsidR="00CD6679" w:rsidRPr="00552F44">
        <w:rPr>
          <w:color w:val="000000" w:themeColor="text1"/>
        </w:rPr>
        <w:t xml:space="preserve"> classes(b) Two-way classes(c) Discrete classes(d) </w:t>
      </w:r>
      <w:r w:rsidR="00CD6679" w:rsidRPr="00912ECE">
        <w:rPr>
          <w:color w:val="000000" w:themeColor="text1"/>
          <w:highlight w:val="yellow"/>
        </w:rPr>
        <w:t>Open-end class</w:t>
      </w:r>
    </w:p>
    <w:p w14:paraId="38F76655" w14:textId="77777777" w:rsidR="00354E36" w:rsidRPr="00552F44" w:rsidRDefault="00354E36">
      <w:pPr>
        <w:rPr>
          <w:color w:val="000000" w:themeColor="text1"/>
        </w:rPr>
      </w:pPr>
      <w:proofErr w:type="spellStart"/>
      <w:r w:rsidRPr="00552F44">
        <w:rPr>
          <w:color w:val="000000" w:themeColor="text1"/>
        </w:rPr>
        <w:t>Qno</w:t>
      </w:r>
      <w:proofErr w:type="spellEnd"/>
      <w:r w:rsidRPr="00552F44">
        <w:rPr>
          <w:color w:val="000000" w:themeColor="text1"/>
        </w:rPr>
        <w:t xml:space="preserve"> 5</w:t>
      </w:r>
    </w:p>
    <w:p w14:paraId="01559225" w14:textId="77777777" w:rsidR="00C24CDA" w:rsidRDefault="00354E36">
      <w:r>
        <w:t>The</w:t>
      </w:r>
      <w:r w:rsidR="00CD6679">
        <w:t xml:space="preserve"> class boundaries can be taken when the nature of variable is</w:t>
      </w:r>
      <w:r>
        <w:t xml:space="preserve"> </w:t>
      </w:r>
      <w:r w:rsidR="00CD6679">
        <w:t xml:space="preserve">a) </w:t>
      </w:r>
      <w:r w:rsidR="00CD6679" w:rsidRPr="00912ECE">
        <w:rPr>
          <w:highlight w:val="yellow"/>
        </w:rPr>
        <w:t>Discrete</w:t>
      </w:r>
      <w:r w:rsidR="00CD6679">
        <w:t>(b) Continuous(c) Both (a) and (b)(d) Qualitative</w:t>
      </w:r>
    </w:p>
    <w:p w14:paraId="2F1FA4F6" w14:textId="015A5402" w:rsidR="00E85549" w:rsidRDefault="00E85549">
      <w:pPr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r>
        <w:t>Qno6</w:t>
      </w:r>
    </w:p>
    <w:p w14:paraId="767DA610" w14:textId="77777777" w:rsidR="009F6D2E" w:rsidRDefault="00E85549">
      <w:pPr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Class</w:t>
      </w:r>
      <w:r w:rsidR="00500187" w:rsidRPr="00EB4C12"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 boundaries are also called</w:t>
      </w:r>
    </w:p>
    <w:p w14:paraId="03572928" w14:textId="30AA666E" w:rsidR="00C24CDA" w:rsidRDefault="00500187">
      <w:pPr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r w:rsidRPr="00EB4C12"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EB4C12">
        <w:rPr>
          <w:rStyle w:val="t"/>
          <w:rFonts w:ascii="Helvetica" w:eastAsia="Times New Roman" w:hAnsi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(a) </w:t>
      </w:r>
      <w:proofErr w:type="spellStart"/>
      <w:r w:rsidRPr="00EB4C12">
        <w:rPr>
          <w:rStyle w:val="t"/>
          <w:rFonts w:ascii="Helvetica" w:eastAsia="Times New Roman" w:hAnsi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limits</w:t>
      </w:r>
      <w:r w:rsidR="00912ECE" w:rsidRPr="009F6D2E">
        <w:rPr>
          <w:rStyle w:val="t"/>
          <w:rFonts w:ascii="Helvetica" w:eastAsia="Times New Roman" w:hAnsi="Helvetica"/>
          <w:b/>
          <w:bCs/>
          <w:color w:val="000000"/>
          <w:sz w:val="24"/>
          <w:szCs w:val="24"/>
          <w:highlight w:val="yellow"/>
          <w:bdr w:val="none" w:sz="0" w:space="0" w:color="auto" w:frame="1"/>
          <w:shd w:val="clear" w:color="auto" w:fill="FFFFFF"/>
        </w:rPr>
        <w:t>Mathematical</w:t>
      </w:r>
      <w:proofErr w:type="spellEnd"/>
      <w:r w:rsidR="00912ECE" w:rsidRPr="00EB4C12"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EB4C12"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Arithmetic limits</w:t>
      </w:r>
      <w:r w:rsidRPr="00EB4C12">
        <w:rPr>
          <w:rStyle w:val="t"/>
          <w:rFonts w:ascii="Helvetica" w:eastAsia="Times New Roman" w:hAnsi="Helvetica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  <w:t>(c) Geometric limits</w:t>
      </w:r>
      <w:r w:rsidRPr="00EB4C12"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(d) Qualitative limit</w:t>
      </w:r>
    </w:p>
    <w:p w14:paraId="4F566E8A" w14:textId="77777777" w:rsidR="00C24CDA" w:rsidRDefault="00C24CDA">
      <w:pPr>
        <w:rPr>
          <w:rStyle w:val="t"/>
          <w:rFonts w:ascii="Helvetica" w:eastAsia="Times New Roman" w:hAnsi="Helvetica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Style w:val="t"/>
          <w:rFonts w:ascii="Helvetica" w:eastAsia="Times New Roman" w:hAnsi="Helvetica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  <w:t>Qno</w:t>
      </w:r>
      <w:proofErr w:type="spellEnd"/>
      <w:r>
        <w:rPr>
          <w:rStyle w:val="t"/>
          <w:rFonts w:ascii="Helvetica" w:eastAsia="Times New Roman" w:hAnsi="Helvetica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  <w:t xml:space="preserve"> 7</w:t>
      </w:r>
    </w:p>
    <w:p w14:paraId="06374DEE" w14:textId="77777777" w:rsidR="00C24CDA" w:rsidRDefault="00C24CDA">
      <w:pPr>
        <w:rPr>
          <w:rStyle w:val="t"/>
          <w:rFonts w:ascii="Helvetica" w:eastAsia="Times New Roman" w:hAnsi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t"/>
          <w:rFonts w:ascii="Helvetica" w:eastAsia="Times New Roman" w:hAnsi="Helvetica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  <w:t>The</w:t>
      </w:r>
      <w:r w:rsidR="00500187" w:rsidRPr="00EB4C12">
        <w:rPr>
          <w:rStyle w:val="t"/>
          <w:rFonts w:ascii="Helvetica" w:eastAsia="Times New Roman" w:hAnsi="Helvetica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  <w:t xml:space="preserve"> average of lower and upper class limits is called:</w:t>
      </w:r>
      <w:r w:rsidR="00500187" w:rsidRPr="00EB4C12"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(a) Class boundary(b) Class frequency</w:t>
      </w:r>
      <w:r w:rsidR="00500187" w:rsidRPr="00EB4C12">
        <w:rPr>
          <w:rStyle w:val="t"/>
          <w:rFonts w:ascii="Helvetica" w:eastAsia="Times New Roman" w:hAnsi="Helvetica"/>
          <w:b/>
          <w:bCs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(c) Class mark</w:t>
      </w:r>
      <w:r w:rsidR="00500187" w:rsidRPr="00EB4C12"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(d) Class limit</w:t>
      </w:r>
    </w:p>
    <w:p w14:paraId="1D6263C2" w14:textId="77777777" w:rsidR="00C24CDA" w:rsidRDefault="00C24CDA">
      <w:pPr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Qno</w:t>
      </w:r>
      <w:proofErr w:type="spellEnd"/>
      <w:r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 8</w:t>
      </w:r>
    </w:p>
    <w:p w14:paraId="4E27F056" w14:textId="77777777" w:rsidR="00C24CDA" w:rsidRDefault="00C24CDA">
      <w:pPr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The</w:t>
      </w:r>
      <w:r w:rsidR="00500187" w:rsidRPr="00EB4C12"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 lower and upper class limits are 20 and 30, the midpoints of the class is:</w:t>
      </w:r>
      <w:r w:rsidR="00500187" w:rsidRPr="00EB4C12">
        <w:rPr>
          <w:rStyle w:val="t"/>
          <w:rFonts w:ascii="Helvetica" w:eastAsia="Times New Roman" w:hAnsi="Helvetica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</w:rPr>
        <w:t>(a) 20</w:t>
      </w:r>
      <w:r w:rsidR="00500187" w:rsidRPr="00EB4C12">
        <w:rPr>
          <w:rStyle w:val="t"/>
          <w:rFonts w:ascii="Helvetica" w:eastAsia="Times New Roman" w:hAnsi="Helvetica"/>
          <w:b/>
          <w:bCs/>
          <w:color w:val="000000"/>
          <w:spacing w:val="3"/>
          <w:sz w:val="24"/>
          <w:szCs w:val="24"/>
          <w:bdr w:val="none" w:sz="0" w:space="0" w:color="auto" w:frame="1"/>
          <w:shd w:val="clear" w:color="auto" w:fill="FFFFFF"/>
        </w:rPr>
        <w:t>(b) 25</w:t>
      </w:r>
      <w:r w:rsidR="00500187" w:rsidRPr="00EB4C12">
        <w:rPr>
          <w:rStyle w:val="t"/>
          <w:rFonts w:ascii="Helvetica" w:eastAsia="Times New Roman" w:hAnsi="Helvetica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</w:rPr>
        <w:t>(c) 30</w:t>
      </w:r>
      <w:r w:rsidR="00500187" w:rsidRPr="00EB4C12">
        <w:rPr>
          <w:rStyle w:val="t"/>
          <w:rFonts w:ascii="Helvetica" w:eastAsia="Times New Roman" w:hAnsi="Helvetica"/>
          <w:color w:val="000000"/>
          <w:sz w:val="24"/>
          <w:szCs w:val="24"/>
          <w:bdr w:val="none" w:sz="0" w:space="0" w:color="auto" w:frame="1"/>
          <w:shd w:val="clear" w:color="auto" w:fill="FFFFFF"/>
        </w:rPr>
        <w:t>(d) 50</w:t>
      </w:r>
    </w:p>
    <w:p w14:paraId="76AA5A86" w14:textId="77777777" w:rsidR="00C24CDA" w:rsidRDefault="00C24CDA">
      <w:pPr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Qno9</w:t>
      </w:r>
    </w:p>
    <w:p w14:paraId="0206A1E9" w14:textId="77777777" w:rsidR="00C24CDA" w:rsidRDefault="00C24CDA">
      <w:pPr>
        <w:rPr>
          <w:rStyle w:val="t"/>
          <w:rFonts w:ascii="Helvetica" w:eastAsia="Times New Roman" w:hAnsi="Helvetica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A</w:t>
      </w:r>
      <w:r w:rsidR="00500187" w:rsidRPr="00EB4C12"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 frequency distribution that contains a class with limits of "10 and under 20" would have a midpoint:</w:t>
      </w:r>
      <w:r w:rsidR="00500187" w:rsidRPr="00EB4C12">
        <w:rPr>
          <w:rStyle w:val="t"/>
          <w:rFonts w:ascii="Helvetica" w:eastAsia="Times New Roman" w:hAnsi="Helvetica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</w:rPr>
        <w:t>(a) 10</w:t>
      </w:r>
      <w:r w:rsidR="00500187" w:rsidRPr="00EB4C12">
        <w:rPr>
          <w:rStyle w:val="t"/>
          <w:rFonts w:ascii="Helvetica" w:eastAsia="Times New Roman" w:hAnsi="Helvetica"/>
          <w:color w:val="000000"/>
          <w:sz w:val="24"/>
          <w:szCs w:val="24"/>
          <w:bdr w:val="none" w:sz="0" w:space="0" w:color="auto" w:frame="1"/>
          <w:shd w:val="clear" w:color="auto" w:fill="FFFFFF"/>
        </w:rPr>
        <w:t>(b) 14.9</w:t>
      </w:r>
      <w:r w:rsidR="00500187" w:rsidRPr="00EB4C12">
        <w:rPr>
          <w:rStyle w:val="t"/>
          <w:rFonts w:ascii="Helvetica" w:eastAsia="Times New Roman" w:hAnsi="Helvetica"/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</w:rPr>
        <w:t>(c) 15</w:t>
      </w:r>
      <w:r w:rsidR="00500187" w:rsidRPr="00EB4C12">
        <w:rPr>
          <w:rStyle w:val="t"/>
          <w:rFonts w:ascii="Helvetica" w:eastAsia="Times New Roman" w:hAnsi="Helvetica"/>
          <w:color w:val="000000"/>
          <w:sz w:val="24"/>
          <w:szCs w:val="24"/>
          <w:bdr w:val="none" w:sz="0" w:space="0" w:color="auto" w:frame="1"/>
          <w:shd w:val="clear" w:color="auto" w:fill="FFFFFF"/>
        </w:rPr>
        <w:t>(d)</w:t>
      </w:r>
    </w:p>
    <w:p w14:paraId="1FFE35C7" w14:textId="77777777" w:rsidR="00C24CDA" w:rsidRDefault="00C24CDA">
      <w:pPr>
        <w:rPr>
          <w:rStyle w:val="t"/>
          <w:rFonts w:ascii="Helvetica" w:eastAsia="Times New Roman" w:hAnsi="Helvetica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t"/>
          <w:rFonts w:ascii="Helvetica" w:eastAsia="Times New Roman" w:hAnsi="Helvetica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  <w:t>Qno10</w:t>
      </w:r>
    </w:p>
    <w:p w14:paraId="71C60AC8" w14:textId="77777777" w:rsidR="00C24CDA" w:rsidRDefault="00C24CDA">
      <w:pPr>
        <w:rPr>
          <w:rStyle w:val="t"/>
          <w:rFonts w:ascii="Helvetica" w:eastAsia="Times New Roman" w:hAnsi="Helvetica"/>
          <w:b/>
          <w:bCs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t"/>
          <w:rFonts w:ascii="Helvetica" w:eastAsia="Times New Roman" w:hAnsi="Helvetica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  <w:t>If</w:t>
      </w:r>
      <w:r w:rsidR="00500187" w:rsidRPr="00EB4C12">
        <w:rPr>
          <w:rStyle w:val="t"/>
          <w:rFonts w:ascii="Helvetica" w:eastAsia="Times New Roman" w:hAnsi="Helvetica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  <w:t xml:space="preserve"> the number of workers in a factory is 128 and maximum and minimum hourly wages are 100 and 20</w:t>
      </w:r>
      <w:r w:rsidR="00500187" w:rsidRPr="00EB4C12"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respectively. For the frequency distribution of hourly wages, the class interval is:</w:t>
      </w:r>
      <w:r w:rsidR="00500187" w:rsidRPr="00EB4C12">
        <w:rPr>
          <w:rStyle w:val="t"/>
          <w:rFonts w:ascii="Helvetica" w:eastAsia="Times New Roman" w:hAnsi="Helvetica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</w:rPr>
        <w:t>(a) 8</w:t>
      </w:r>
      <w:r w:rsidR="00500187" w:rsidRPr="00EB4C12">
        <w:rPr>
          <w:rStyle w:val="t"/>
          <w:rFonts w:ascii="Helvetica" w:eastAsia="Times New Roman" w:hAnsi="Helvetica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(b) 9</w:t>
      </w:r>
      <w:r w:rsidR="00500187" w:rsidRPr="00EB4C12">
        <w:rPr>
          <w:rStyle w:val="t"/>
          <w:rFonts w:ascii="Helvetica" w:eastAsia="Times New Roman" w:hAnsi="Helvetica"/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</w:rPr>
        <w:t>(c) 10</w:t>
      </w:r>
      <w:r w:rsidR="00500187" w:rsidRPr="00EB4C12">
        <w:rPr>
          <w:rStyle w:val="t"/>
          <w:rFonts w:ascii="Helvetica" w:eastAsia="Times New Roman" w:hAnsi="Helvetica"/>
          <w:color w:val="000000"/>
          <w:sz w:val="24"/>
          <w:szCs w:val="24"/>
          <w:bdr w:val="none" w:sz="0" w:space="0" w:color="auto" w:frame="1"/>
          <w:shd w:val="clear" w:color="auto" w:fill="FFFFFF"/>
        </w:rPr>
        <w:t>(d) 80</w:t>
      </w:r>
    </w:p>
    <w:p w14:paraId="16B44C5D" w14:textId="77777777" w:rsidR="00C24CDA" w:rsidRDefault="00C24CDA">
      <w:pPr>
        <w:rPr>
          <w:rStyle w:val="t"/>
          <w:rFonts w:ascii="Helvetica" w:eastAsia="Times New Roman" w:hAnsi="Helvetica"/>
          <w:b/>
          <w:bCs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Style w:val="t"/>
          <w:rFonts w:ascii="Helvetica" w:eastAsia="Times New Roman" w:hAnsi="Helvetica"/>
          <w:b/>
          <w:bCs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Qno</w:t>
      </w:r>
      <w:proofErr w:type="spellEnd"/>
      <w:r>
        <w:rPr>
          <w:rStyle w:val="t"/>
          <w:rFonts w:ascii="Helvetica" w:eastAsia="Times New Roman" w:hAnsi="Helvetica"/>
          <w:b/>
          <w:bCs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 10</w:t>
      </w:r>
    </w:p>
    <w:p w14:paraId="7EF34B39" w14:textId="77777777" w:rsidR="00DE5D5B" w:rsidRDefault="00500187">
      <w:pPr>
        <w:rPr>
          <w:rStyle w:val="t"/>
          <w:rFonts w:ascii="Helvetica" w:eastAsia="Times New Roman" w:hAnsi="Helvetica"/>
          <w:color w:val="000000"/>
          <w:spacing w:val="-5"/>
          <w:sz w:val="24"/>
          <w:szCs w:val="24"/>
          <w:bdr w:val="none" w:sz="0" w:space="0" w:color="auto" w:frame="1"/>
          <w:shd w:val="clear" w:color="auto" w:fill="FFFFFF"/>
        </w:rPr>
      </w:pPr>
      <w:r w:rsidRPr="00EB4C12">
        <w:rPr>
          <w:rStyle w:val="t"/>
          <w:rFonts w:ascii="Helvetica" w:eastAsia="Times New Roman" w:hAnsi="Helvetica"/>
          <w:b/>
          <w:bCs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 xml:space="preserve"> 2.38</w:t>
      </w:r>
      <w:r w:rsidRPr="00EB4C12">
        <w:rPr>
          <w:rStyle w:val="t"/>
          <w:rFonts w:ascii="Helvetica" w:eastAsia="Times New Roman" w:hAnsi="Helvetica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  <w:t xml:space="preserve">Width of </w:t>
      </w:r>
      <w:proofErr w:type="spellStart"/>
      <w:r w:rsidRPr="00EB4C12">
        <w:rPr>
          <w:rStyle w:val="t"/>
          <w:rFonts w:ascii="Helvetica" w:eastAsia="Times New Roman" w:hAnsi="Helvetica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  <w:t>interval</w:t>
      </w:r>
      <w:r w:rsidRPr="00EB4C12">
        <w:rPr>
          <w:rStyle w:val="t"/>
          <w:rFonts w:ascii="Helvetica" w:eastAsia="Times New Roman" w:hAnsi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h</w:t>
      </w:r>
      <w:r w:rsidRPr="00EB4C12">
        <w:rPr>
          <w:rStyle w:val="t"/>
          <w:rFonts w:ascii="Helvetica" w:eastAsia="Times New Roman" w:hAnsi="Helvetica"/>
          <w:color w:val="000000"/>
          <w:spacing w:val="-5"/>
          <w:sz w:val="24"/>
          <w:szCs w:val="24"/>
          <w:bdr w:val="none" w:sz="0" w:space="0" w:color="auto" w:frame="1"/>
          <w:shd w:val="clear" w:color="auto" w:fill="FFFFFF"/>
        </w:rPr>
        <w:t>is</w:t>
      </w:r>
      <w:proofErr w:type="spellEnd"/>
      <w:r w:rsidRPr="00EB4C12">
        <w:rPr>
          <w:rStyle w:val="t"/>
          <w:rFonts w:ascii="Helvetica" w:eastAsia="Times New Roman" w:hAnsi="Helvetica"/>
          <w:color w:val="000000"/>
          <w:spacing w:val="-5"/>
          <w:sz w:val="24"/>
          <w:szCs w:val="24"/>
          <w:bdr w:val="none" w:sz="0" w:space="0" w:color="auto" w:frame="1"/>
          <w:shd w:val="clear" w:color="auto" w:fill="FFFFFF"/>
        </w:rPr>
        <w:t xml:space="preserve"> equal to: </w:t>
      </w:r>
    </w:p>
    <w:p w14:paraId="2DD8E89C" w14:textId="77777777" w:rsidR="00DE5D5B" w:rsidRDefault="00500187">
      <w:pPr>
        <w:rPr>
          <w:sz w:val="24"/>
          <w:szCs w:val="24"/>
        </w:rPr>
      </w:pPr>
      <w:proofErr w:type="spellStart"/>
      <w:r w:rsidRPr="00BC0808">
        <w:rPr>
          <w:rStyle w:val="t"/>
          <w:rFonts w:ascii="Helvetica" w:eastAsia="Times New Roman" w:hAnsi="Helvetica"/>
          <w:color w:val="000000"/>
          <w:spacing w:val="-5"/>
          <w:sz w:val="24"/>
          <w:szCs w:val="24"/>
          <w:highlight w:val="yellow"/>
          <w:bdr w:val="none" w:sz="0" w:space="0" w:color="auto" w:frame="1"/>
          <w:shd w:val="clear" w:color="auto" w:fill="FFFFFF"/>
        </w:rPr>
        <w:t>a</w:t>
      </w:r>
      <w:r w:rsidR="00E85549" w:rsidRPr="00BC0808">
        <w:rPr>
          <w:sz w:val="24"/>
          <w:szCs w:val="24"/>
          <w:highlight w:val="yellow"/>
        </w:rPr>
        <w:t>Half</w:t>
      </w:r>
      <w:proofErr w:type="spellEnd"/>
      <w:r w:rsidR="00E85549" w:rsidRPr="00BC0808">
        <w:rPr>
          <w:sz w:val="24"/>
          <w:szCs w:val="24"/>
          <w:highlight w:val="yellow"/>
        </w:rPr>
        <w:t xml:space="preserve"> of the difference between upper limit and lower limit(</w:t>
      </w:r>
      <w:r w:rsidR="00E85549">
        <w:rPr>
          <w:sz w:val="24"/>
          <w:szCs w:val="24"/>
        </w:rPr>
        <w:t>d) Half of the sum of upper limit and lower limi</w:t>
      </w:r>
      <w:r w:rsidR="00DE5D5B">
        <w:rPr>
          <w:sz w:val="24"/>
          <w:szCs w:val="24"/>
        </w:rPr>
        <w:t>t</w:t>
      </w:r>
    </w:p>
    <w:p w14:paraId="1F4DCE58" w14:textId="04864385" w:rsidR="00DE5D5B" w:rsidRDefault="00DE5D5B">
      <w:pPr>
        <w:rPr>
          <w:sz w:val="24"/>
          <w:szCs w:val="24"/>
        </w:rPr>
      </w:pPr>
      <w:r>
        <w:rPr>
          <w:sz w:val="24"/>
          <w:szCs w:val="24"/>
        </w:rPr>
        <w:t>Qno11</w:t>
      </w:r>
    </w:p>
    <w:p w14:paraId="49BE4198" w14:textId="77777777" w:rsidR="00DE5D5B" w:rsidRDefault="00DE5D5B">
      <w:pPr>
        <w:rPr>
          <w:sz w:val="24"/>
          <w:szCs w:val="24"/>
        </w:rPr>
      </w:pPr>
      <w:r>
        <w:rPr>
          <w:sz w:val="24"/>
          <w:szCs w:val="24"/>
        </w:rPr>
        <w:t>The</w:t>
      </w:r>
      <w:r w:rsidR="00E85549">
        <w:rPr>
          <w:sz w:val="24"/>
          <w:szCs w:val="24"/>
        </w:rPr>
        <w:t xml:space="preserve"> class marks are given below:10,12,14,16,18. The first class of the distribution is</w:t>
      </w:r>
    </w:p>
    <w:p w14:paraId="38F98FB9" w14:textId="590B8A18" w:rsidR="00692301" w:rsidRPr="00692301" w:rsidRDefault="00E85549" w:rsidP="0069230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92301">
        <w:rPr>
          <w:sz w:val="24"/>
          <w:szCs w:val="24"/>
        </w:rPr>
        <w:t xml:space="preserve">9----12(b) 10.5----12.5(c) </w:t>
      </w:r>
      <w:r w:rsidRPr="003C7523">
        <w:rPr>
          <w:sz w:val="24"/>
          <w:szCs w:val="24"/>
          <w:highlight w:val="yellow"/>
        </w:rPr>
        <w:t>9----11(</w:t>
      </w:r>
      <w:r w:rsidRPr="00692301">
        <w:rPr>
          <w:sz w:val="24"/>
          <w:szCs w:val="24"/>
        </w:rPr>
        <w:t>d) 10----12</w:t>
      </w:r>
    </w:p>
    <w:p w14:paraId="07632CE3" w14:textId="02BDB30C" w:rsidR="00692301" w:rsidRPr="00692301" w:rsidRDefault="00692301" w:rsidP="00692301">
      <w:pPr>
        <w:pStyle w:val="ListParagraph"/>
        <w:ind w:left="414"/>
      </w:pPr>
      <w:r w:rsidRPr="00692301">
        <w:rPr>
          <w:sz w:val="24"/>
          <w:szCs w:val="24"/>
        </w:rPr>
        <w:t>Qno12</w:t>
      </w:r>
    </w:p>
    <w:p w14:paraId="1A538633" w14:textId="77777777" w:rsidR="00692301" w:rsidRPr="00692301" w:rsidRDefault="00E85549" w:rsidP="00692301">
      <w:pPr>
        <w:pStyle w:val="ListParagraph"/>
        <w:numPr>
          <w:ilvl w:val="0"/>
          <w:numId w:val="1"/>
        </w:numPr>
      </w:pPr>
      <w:r w:rsidRPr="00692301">
        <w:rPr>
          <w:sz w:val="24"/>
          <w:szCs w:val="24"/>
        </w:rPr>
        <w:t>1If the midpoints are 10, 15, 20, 25 and 30.</w:t>
      </w:r>
    </w:p>
    <w:p w14:paraId="53055345" w14:textId="77777777" w:rsidR="00692301" w:rsidRDefault="00692301" w:rsidP="00692301">
      <w:pPr>
        <w:ind w:left="54"/>
        <w:rPr>
          <w:sz w:val="24"/>
          <w:szCs w:val="24"/>
        </w:rPr>
      </w:pPr>
      <w:r w:rsidRPr="00692301">
        <w:rPr>
          <w:sz w:val="24"/>
          <w:szCs w:val="24"/>
        </w:rPr>
        <w:t>Qno13</w:t>
      </w:r>
      <w:r w:rsidR="00E85549" w:rsidRPr="00692301">
        <w:rPr>
          <w:sz w:val="24"/>
          <w:szCs w:val="24"/>
        </w:rPr>
        <w:t xml:space="preserve"> </w:t>
      </w:r>
    </w:p>
    <w:p w14:paraId="4528476D" w14:textId="77777777" w:rsidR="00692301" w:rsidRDefault="00E85549" w:rsidP="00692301">
      <w:pPr>
        <w:ind w:left="54"/>
        <w:rPr>
          <w:sz w:val="24"/>
          <w:szCs w:val="24"/>
        </w:rPr>
      </w:pPr>
      <w:r w:rsidRPr="00692301">
        <w:rPr>
          <w:sz w:val="24"/>
          <w:szCs w:val="24"/>
        </w:rPr>
        <w:t>The last class boundary of the distribution is</w:t>
      </w:r>
    </w:p>
    <w:p w14:paraId="79301167" w14:textId="77777777" w:rsidR="00692301" w:rsidRDefault="00692301" w:rsidP="00692301">
      <w:pPr>
        <w:ind w:left="54"/>
        <w:rPr>
          <w:sz w:val="24"/>
          <w:szCs w:val="24"/>
        </w:rPr>
      </w:pPr>
      <w:r>
        <w:t xml:space="preserve"> </w:t>
      </w:r>
      <w:r w:rsidR="00E85549" w:rsidRPr="00692301">
        <w:rPr>
          <w:sz w:val="24"/>
          <w:szCs w:val="24"/>
        </w:rPr>
        <w:t>a) 25----30(b) 2</w:t>
      </w:r>
      <w:r w:rsidR="00E85549" w:rsidRPr="005E77F4">
        <w:rPr>
          <w:sz w:val="24"/>
          <w:szCs w:val="24"/>
          <w:highlight w:val="yellow"/>
        </w:rPr>
        <w:t>7.5----32.</w:t>
      </w:r>
      <w:r w:rsidR="00E85549" w:rsidRPr="00692301">
        <w:rPr>
          <w:sz w:val="24"/>
          <w:szCs w:val="24"/>
        </w:rPr>
        <w:t>5(c) 20----35(d) 30----35</w:t>
      </w:r>
    </w:p>
    <w:p w14:paraId="58ECEF9D" w14:textId="77777777" w:rsidR="00692301" w:rsidRDefault="00692301" w:rsidP="00692301">
      <w:pPr>
        <w:ind w:left="54"/>
        <w:rPr>
          <w:sz w:val="24"/>
          <w:szCs w:val="24"/>
        </w:rPr>
      </w:pPr>
      <w:r>
        <w:rPr>
          <w:sz w:val="24"/>
          <w:szCs w:val="24"/>
        </w:rPr>
        <w:t>Q no 14</w:t>
      </w:r>
    </w:p>
    <w:p w14:paraId="537B25BE" w14:textId="77777777" w:rsidR="00580376" w:rsidRDefault="00E85549" w:rsidP="00692301">
      <w:pPr>
        <w:ind w:left="54"/>
      </w:pPr>
      <w:r w:rsidRPr="00692301">
        <w:rPr>
          <w:sz w:val="24"/>
          <w:szCs w:val="24"/>
        </w:rPr>
        <w:t>The number of classes depends upon</w:t>
      </w:r>
    </w:p>
    <w:p w14:paraId="092640EA" w14:textId="1B94F67A" w:rsidR="00580376" w:rsidRPr="00580376" w:rsidRDefault="00E85549" w:rsidP="0058037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80376">
        <w:rPr>
          <w:sz w:val="24"/>
          <w:szCs w:val="24"/>
        </w:rPr>
        <w:t xml:space="preserve">Class marks(b) Frequency(c) </w:t>
      </w:r>
      <w:r w:rsidRPr="003A2582">
        <w:rPr>
          <w:sz w:val="24"/>
          <w:szCs w:val="24"/>
          <w:highlight w:val="yellow"/>
        </w:rPr>
        <w:t>Class interva</w:t>
      </w:r>
      <w:r w:rsidRPr="00580376">
        <w:rPr>
          <w:sz w:val="24"/>
          <w:szCs w:val="24"/>
        </w:rPr>
        <w:t>l(d) Class boundary</w:t>
      </w:r>
    </w:p>
    <w:p w14:paraId="2A87D2B9" w14:textId="77777777" w:rsidR="00580376" w:rsidRDefault="00580376" w:rsidP="00580376">
      <w:pPr>
        <w:pStyle w:val="ListParagraph"/>
        <w:ind w:left="414"/>
        <w:rPr>
          <w:sz w:val="24"/>
          <w:szCs w:val="24"/>
        </w:rPr>
      </w:pPr>
      <w:r>
        <w:rPr>
          <w:sz w:val="24"/>
          <w:szCs w:val="24"/>
        </w:rPr>
        <w:t>Qno15</w:t>
      </w:r>
    </w:p>
    <w:p w14:paraId="6F267760" w14:textId="77777777" w:rsidR="00580376" w:rsidRPr="00580376" w:rsidRDefault="00580376" w:rsidP="00580376">
      <w:pPr>
        <w:pStyle w:val="ListParagraph"/>
        <w:ind w:left="414"/>
      </w:pPr>
    </w:p>
    <w:p w14:paraId="234DCBC8" w14:textId="77777777" w:rsidR="00580376" w:rsidRDefault="00580376" w:rsidP="00580376">
      <w:r w:rsidRPr="00580376">
        <w:rPr>
          <w:sz w:val="24"/>
          <w:szCs w:val="24"/>
        </w:rPr>
        <w:t>The</w:t>
      </w:r>
      <w:r w:rsidR="00E85549" w:rsidRPr="00580376">
        <w:rPr>
          <w:sz w:val="24"/>
          <w:szCs w:val="24"/>
        </w:rPr>
        <w:t xml:space="preserve"> class interval is the difference between</w:t>
      </w:r>
    </w:p>
    <w:p w14:paraId="74617CA1" w14:textId="3ADBF4DE" w:rsidR="00761373" w:rsidRPr="00DE5D5B" w:rsidRDefault="00E85549" w:rsidP="00580376">
      <w:r w:rsidRPr="00580376">
        <w:rPr>
          <w:sz w:val="24"/>
          <w:szCs w:val="24"/>
        </w:rPr>
        <w:t xml:space="preserve">a) Two extreme values(b) Two successive frequencies(c) </w:t>
      </w:r>
      <w:r w:rsidRPr="00965E41">
        <w:rPr>
          <w:sz w:val="24"/>
          <w:szCs w:val="24"/>
          <w:highlight w:val="yellow"/>
        </w:rPr>
        <w:t>Two successive upper limits(</w:t>
      </w:r>
      <w:r w:rsidRPr="00580376">
        <w:rPr>
          <w:sz w:val="24"/>
          <w:szCs w:val="24"/>
        </w:rPr>
        <w:t>d) Two largest values</w:t>
      </w:r>
    </w:p>
    <w:sectPr w:rsidR="00761373" w:rsidRPr="00DE5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379C"/>
    <w:multiLevelType w:val="hybridMultilevel"/>
    <w:tmpl w:val="2EE0B9E8"/>
    <w:lvl w:ilvl="0" w:tplc="FFFFFFFF">
      <w:start w:val="1"/>
      <w:numFmt w:val="lowerLetter"/>
      <w:lvlText w:val="%1)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" w15:restartNumberingAfterBreak="0">
    <w:nsid w:val="15B461AE"/>
    <w:multiLevelType w:val="hybridMultilevel"/>
    <w:tmpl w:val="9EA8FEC8"/>
    <w:lvl w:ilvl="0" w:tplc="FFFFFFFF">
      <w:start w:val="1"/>
      <w:numFmt w:val="lowerLetter"/>
      <w:lvlText w:val="%1)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num w:numId="1" w16cid:durableId="605239323">
    <w:abstractNumId w:val="0"/>
  </w:num>
  <w:num w:numId="2" w16cid:durableId="646280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79"/>
    <w:rsid w:val="002A53BE"/>
    <w:rsid w:val="002C7A86"/>
    <w:rsid w:val="00354E36"/>
    <w:rsid w:val="003A2582"/>
    <w:rsid w:val="003C7523"/>
    <w:rsid w:val="00500187"/>
    <w:rsid w:val="00552F44"/>
    <w:rsid w:val="00580376"/>
    <w:rsid w:val="00591A86"/>
    <w:rsid w:val="005E77F4"/>
    <w:rsid w:val="00692301"/>
    <w:rsid w:val="00756943"/>
    <w:rsid w:val="00761373"/>
    <w:rsid w:val="00912ECE"/>
    <w:rsid w:val="00965E41"/>
    <w:rsid w:val="009F6D2E"/>
    <w:rsid w:val="00BC0808"/>
    <w:rsid w:val="00C24CDA"/>
    <w:rsid w:val="00CD6679"/>
    <w:rsid w:val="00DE5D5B"/>
    <w:rsid w:val="00E85549"/>
    <w:rsid w:val="00EB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41AF12"/>
  <w15:chartTrackingRefBased/>
  <w15:docId w15:val="{6F6170F7-55A8-374E-8B13-E6E39D11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">
    <w:name w:val="t"/>
    <w:basedOn w:val="DefaultParagraphFont"/>
    <w:rsid w:val="00500187"/>
  </w:style>
  <w:style w:type="paragraph" w:styleId="ListParagraph">
    <w:name w:val="List Paragraph"/>
    <w:basedOn w:val="Normal"/>
    <w:uiPriority w:val="34"/>
    <w:qFormat/>
    <w:rsid w:val="00692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mathzone115@gmail.com</dc:creator>
  <cp:keywords/>
  <dc:description/>
  <cp:lastModifiedBy>mathzone115@gmail.com</cp:lastModifiedBy>
  <cp:revision>7</cp:revision>
  <dcterms:created xsi:type="dcterms:W3CDTF">2023-07-21T06:42:00Z</dcterms:created>
  <dcterms:modified xsi:type="dcterms:W3CDTF">2023-07-21T07:57:00Z</dcterms:modified>
</cp:coreProperties>
</file>