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20460" w:type="dxa"/>
        <w:tblCellMar>
          <w:top w:w="15" w:type="dxa"/>
          <w:left w:w="15" w:type="dxa"/>
          <w:bottom w:w="15" w:type="dxa"/>
          <w:right w:w="15" w:type="dxa"/>
        </w:tblCellMar>
        <w:tblLook w:val="04A0" w:firstRow="1" w:lastRow="0" w:firstColumn="1" w:lastColumn="0" w:noHBand="0" w:noVBand="1"/>
      </w:tblPr>
      <w:tblGrid>
        <w:gridCol w:w="20460"/>
      </w:tblGrid>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Binary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A binary number </w:t>
                  </w:r>
                  <w:proofErr w:type="gramStart"/>
                  <w:r w:rsidRPr="00B941FF">
                    <w:rPr>
                      <w:rFonts w:ascii="Times New Roman" w:eastAsia="Times New Roman" w:hAnsi="Times New Roman" w:cs="Times New Roman"/>
                      <w:sz w:val="24"/>
                      <w:szCs w:val="24"/>
                    </w:rPr>
                    <w:t>is expressed</w:t>
                  </w:r>
                  <w:proofErr w:type="gramEnd"/>
                  <w:r w:rsidRPr="00B941FF">
                    <w:rPr>
                      <w:rFonts w:ascii="Times New Roman" w:eastAsia="Times New Roman" w:hAnsi="Times New Roman" w:cs="Times New Roman"/>
                      <w:sz w:val="24"/>
                      <w:szCs w:val="24"/>
                    </w:rPr>
                    <w:t xml:space="preserve"> in the base two. Its possible value is either 0 or 1.</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454"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Binary coded decimal(BCD)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 system of coding in which each decimal digit is as 4 binary digits.</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455"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Byte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 byte is a unit of 8 bits</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456"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CALL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An assembly language instruction telling the assembler to perform the subroutine.</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457"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Carry flag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The bit in the flag register that indicates whether the previous operation resulted in a carry out of or borrow into high order bit of the resulting byte or word.</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458"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Cell width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The number of bits in a memory cell </w:t>
                  </w:r>
                  <w:proofErr w:type="gramStart"/>
                  <w:r w:rsidRPr="00B941FF">
                    <w:rPr>
                      <w:rFonts w:ascii="Times New Roman" w:eastAsia="Times New Roman" w:hAnsi="Times New Roman" w:cs="Times New Roman"/>
                      <w:sz w:val="24"/>
                      <w:szCs w:val="24"/>
                    </w:rPr>
                    <w:t>is called</w:t>
                  </w:r>
                  <w:proofErr w:type="gramEnd"/>
                  <w:r w:rsidRPr="00B941FF">
                    <w:rPr>
                      <w:rFonts w:ascii="Times New Roman" w:eastAsia="Times New Roman" w:hAnsi="Times New Roman" w:cs="Times New Roman"/>
                      <w:sz w:val="24"/>
                      <w:szCs w:val="24"/>
                    </w:rPr>
                    <w:t xml:space="preserve"> the cell width.</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459"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Command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Command is an instruction to a computer or device to perform a specific task</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460"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Compare Instruction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The operation of CMP is to subtract the source operand from the destination operand, updating the flags without changing either the source or the destination.</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461"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Data Bus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Data bus </w:t>
                  </w:r>
                  <w:proofErr w:type="gramStart"/>
                  <w:r w:rsidRPr="00B941FF">
                    <w:rPr>
                      <w:rFonts w:ascii="Times New Roman" w:eastAsia="Times New Roman" w:hAnsi="Times New Roman" w:cs="Times New Roman"/>
                      <w:sz w:val="24"/>
                      <w:szCs w:val="24"/>
                    </w:rPr>
                    <w:t>is used</w:t>
                  </w:r>
                  <w:proofErr w:type="gramEnd"/>
                  <w:r w:rsidRPr="00B941FF">
                    <w:rPr>
                      <w:rFonts w:ascii="Times New Roman" w:eastAsia="Times New Roman" w:hAnsi="Times New Roman" w:cs="Times New Roman"/>
                      <w:sz w:val="24"/>
                      <w:szCs w:val="24"/>
                    </w:rPr>
                    <w:t xml:space="preserve"> to move data from the memory to the processor in a read operation and from the processor to the memory in a write operation.</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462"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Data Transfer Area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Area of memory that DOS uses to store data from a file.</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p>
        </w:tc>
      </w:tr>
      <w:tr w:rsidR="00B941FF" w:rsidRPr="00B941FF" w:rsidTr="00B941FF">
        <w:tc>
          <w:tcPr>
            <w:tcW w:w="0" w:type="auto"/>
            <w:hideMark/>
          </w:tcPr>
          <w:p w:rsidR="00B941FF" w:rsidRPr="00B941FF" w:rsidRDefault="00B941FF" w:rsidP="00B941FF">
            <w:pPr>
              <w:spacing w:after="0" w:line="240" w:lineRule="auto"/>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t> </w:t>
            </w:r>
          </w:p>
        </w:tc>
      </w:tr>
      <w:tr w:rsidR="00B941FF" w:rsidRPr="00B941FF" w:rsidTr="00B941FF">
        <w:tc>
          <w:tcPr>
            <w:tcW w:w="0" w:type="auto"/>
            <w:hideMark/>
          </w:tcPr>
          <w:tbl>
            <w:tblPr>
              <w:tblW w:w="20175" w:type="dxa"/>
              <w:jc w:val="center"/>
              <w:tblCellMar>
                <w:top w:w="15" w:type="dxa"/>
                <w:left w:w="15" w:type="dxa"/>
                <w:bottom w:w="15" w:type="dxa"/>
                <w:right w:w="15" w:type="dxa"/>
              </w:tblCellMar>
              <w:tblLook w:val="04A0" w:firstRow="1" w:lastRow="0" w:firstColumn="1" w:lastColumn="0" w:noHBand="0" w:noVBand="1"/>
            </w:tblPr>
            <w:tblGrid>
              <w:gridCol w:w="20175"/>
            </w:tblGrid>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absolute address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A virtual (not physical) address within the process’ address space that </w:t>
                        </w:r>
                        <w:proofErr w:type="gramStart"/>
                        <w:r w:rsidRPr="00B941FF">
                          <w:rPr>
                            <w:rFonts w:ascii="Times New Roman" w:eastAsia="Times New Roman" w:hAnsi="Times New Roman" w:cs="Times New Roman"/>
                            <w:sz w:val="24"/>
                            <w:szCs w:val="24"/>
                          </w:rPr>
                          <w:t>is computed</w:t>
                        </w:r>
                        <w:proofErr w:type="gramEnd"/>
                        <w:r w:rsidRPr="00B941FF">
                          <w:rPr>
                            <w:rFonts w:ascii="Times New Roman" w:eastAsia="Times New Roman" w:hAnsi="Times New Roman" w:cs="Times New Roman"/>
                            <w:sz w:val="24"/>
                            <w:szCs w:val="24"/>
                          </w:rPr>
                          <w:t xml:space="preserve"> as an absolute number.</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63"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Address Bus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The group of bits that the processor uses to inform the memory about which element to read or write is collectively known as the address bus. The address bus is unidirectional and address always travels from processor to memory.</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64"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Address wraparound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In physical address calculation a carry if generated is dropped without being stored anywhere, for example BX=0100, DS=FFF0 and the access under consideration is [bx+0x0100]. The effective address will be 0200 and the physical address will be 100100. This is a </w:t>
                        </w:r>
                        <w:proofErr w:type="gramStart"/>
                        <w:r w:rsidRPr="00B941FF">
                          <w:rPr>
                            <w:rFonts w:ascii="Times New Roman" w:eastAsia="Times New Roman" w:hAnsi="Times New Roman" w:cs="Times New Roman"/>
                            <w:sz w:val="24"/>
                            <w:szCs w:val="24"/>
                          </w:rPr>
                          <w:t>21bit</w:t>
                        </w:r>
                        <w:proofErr w:type="gramEnd"/>
                        <w:r w:rsidRPr="00B941FF">
                          <w:rPr>
                            <w:rFonts w:ascii="Times New Roman" w:eastAsia="Times New Roman" w:hAnsi="Times New Roman" w:cs="Times New Roman"/>
                            <w:sz w:val="24"/>
                            <w:szCs w:val="24"/>
                          </w:rPr>
                          <w:t xml:space="preserve"> answer and cannot be sent on the address bus which is 20 bits wide. The carry is dropped and just like the segment </w:t>
                        </w:r>
                        <w:proofErr w:type="gramStart"/>
                        <w:r w:rsidRPr="00B941FF">
                          <w:rPr>
                            <w:rFonts w:ascii="Times New Roman" w:eastAsia="Times New Roman" w:hAnsi="Times New Roman" w:cs="Times New Roman"/>
                            <w:sz w:val="24"/>
                            <w:szCs w:val="24"/>
                          </w:rPr>
                          <w:t>wraparound</w:t>
                        </w:r>
                        <w:proofErr w:type="gramEnd"/>
                        <w:r w:rsidRPr="00B941FF">
                          <w:rPr>
                            <w:rFonts w:ascii="Times New Roman" w:eastAsia="Times New Roman" w:hAnsi="Times New Roman" w:cs="Times New Roman"/>
                            <w:sz w:val="24"/>
                            <w:szCs w:val="24"/>
                          </w:rPr>
                          <w:t xml:space="preserve"> our physical memory has wrapped around at its very top.</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65"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AND operation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proofErr w:type="gramStart"/>
                        <w:r w:rsidRPr="00B941FF">
                          <w:rPr>
                            <w:rFonts w:ascii="Times New Roman" w:eastAsia="Times New Roman" w:hAnsi="Times New Roman" w:cs="Times New Roman"/>
                            <w:sz w:val="24"/>
                            <w:szCs w:val="24"/>
                          </w:rPr>
                          <w:t>AND</w:t>
                        </w:r>
                        <w:proofErr w:type="gramEnd"/>
                        <w:r w:rsidRPr="00B941FF">
                          <w:rPr>
                            <w:rFonts w:ascii="Times New Roman" w:eastAsia="Times New Roman" w:hAnsi="Times New Roman" w:cs="Times New Roman"/>
                            <w:sz w:val="24"/>
                            <w:szCs w:val="24"/>
                          </w:rPr>
                          <w:t xml:space="preserve"> performs the logical bitwise and of the two operands (byte or word) and returns the result to the destination operand. A bit in the result is set if both corresponding bits of the original operands are set; otherwise the bit is cleared</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66"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Archive bit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Used to indicate the most recently modified version of a file.</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67"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assembler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 program that translates assembly language into machine language.</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68"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Base + Index + Offset Addressing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The values of the base register, the index register, and the constant offset are all added together to get the effective address. For example “</w:t>
                        </w:r>
                        <w:proofErr w:type="spellStart"/>
                        <w:r w:rsidRPr="00B941FF">
                          <w:rPr>
                            <w:rFonts w:ascii="Times New Roman" w:eastAsia="Times New Roman" w:hAnsi="Times New Roman" w:cs="Times New Roman"/>
                            <w:sz w:val="24"/>
                            <w:szCs w:val="24"/>
                          </w:rPr>
                          <w:t>mov</w:t>
                        </w:r>
                        <w:proofErr w:type="spellEnd"/>
                        <w:r w:rsidRPr="00B941FF">
                          <w:rPr>
                            <w:rFonts w:ascii="Times New Roman" w:eastAsia="Times New Roman" w:hAnsi="Times New Roman" w:cs="Times New Roman"/>
                            <w:sz w:val="24"/>
                            <w:szCs w:val="24"/>
                          </w:rPr>
                          <w:t xml:space="preserve"> [bx+si+300], ax” moves the word contents of the AX register to the word in memory starting at offset attained by adding BX, SI, and 300 in the current data segment. Default segment association </w:t>
                        </w:r>
                        <w:proofErr w:type="gramStart"/>
                        <w:r w:rsidRPr="00B941FF">
                          <w:rPr>
                            <w:rFonts w:ascii="Times New Roman" w:eastAsia="Times New Roman" w:hAnsi="Times New Roman" w:cs="Times New Roman"/>
                            <w:sz w:val="24"/>
                            <w:szCs w:val="24"/>
                          </w:rPr>
                          <w:t>is again based</w:t>
                        </w:r>
                        <w:proofErr w:type="gramEnd"/>
                        <w:r w:rsidRPr="00B941FF">
                          <w:rPr>
                            <w:rFonts w:ascii="Times New Roman" w:eastAsia="Times New Roman" w:hAnsi="Times New Roman" w:cs="Times New Roman"/>
                            <w:sz w:val="24"/>
                            <w:szCs w:val="24"/>
                          </w:rPr>
                          <w:t xml:space="preserve"> on the base register.</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69"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Base + Index Addressing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The value of the base register and the index register are added together to get the effective address. For example “</w:t>
                        </w:r>
                        <w:proofErr w:type="spellStart"/>
                        <w:r w:rsidRPr="00B941FF">
                          <w:rPr>
                            <w:rFonts w:ascii="Times New Roman" w:eastAsia="Times New Roman" w:hAnsi="Times New Roman" w:cs="Times New Roman"/>
                            <w:sz w:val="24"/>
                            <w:szCs w:val="24"/>
                          </w:rPr>
                          <w:t>mov</w:t>
                        </w:r>
                        <w:proofErr w:type="spellEnd"/>
                        <w:r w:rsidRPr="00B941FF">
                          <w:rPr>
                            <w:rFonts w:ascii="Times New Roman" w:eastAsia="Times New Roman" w:hAnsi="Times New Roman" w:cs="Times New Roman"/>
                            <w:sz w:val="24"/>
                            <w:szCs w:val="24"/>
                          </w:rPr>
                          <w:t xml:space="preserve"> [</w:t>
                        </w:r>
                        <w:proofErr w:type="spellStart"/>
                        <w:r w:rsidRPr="00B941FF">
                          <w:rPr>
                            <w:rFonts w:ascii="Times New Roman" w:eastAsia="Times New Roman" w:hAnsi="Times New Roman" w:cs="Times New Roman"/>
                            <w:sz w:val="24"/>
                            <w:szCs w:val="24"/>
                          </w:rPr>
                          <w:t>bx+si</w:t>
                        </w:r>
                        <w:proofErr w:type="spellEnd"/>
                        <w:r w:rsidRPr="00B941FF">
                          <w:rPr>
                            <w:rFonts w:ascii="Times New Roman" w:eastAsia="Times New Roman" w:hAnsi="Times New Roman" w:cs="Times New Roman"/>
                            <w:sz w:val="24"/>
                            <w:szCs w:val="24"/>
                          </w:rPr>
                          <w:t>], ax” moves the word contained in the AX register to offset attained by adding BX and SI in the current data segment.</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70"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Based Register Indirect + Offset Addressing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A base register </w:t>
                        </w:r>
                        <w:proofErr w:type="gramStart"/>
                        <w:r w:rsidRPr="00B941FF">
                          <w:rPr>
                            <w:rFonts w:ascii="Times New Roman" w:eastAsia="Times New Roman" w:hAnsi="Times New Roman" w:cs="Times New Roman"/>
                            <w:sz w:val="24"/>
                            <w:szCs w:val="24"/>
                          </w:rPr>
                          <w:t>is used</w:t>
                        </w:r>
                        <w:proofErr w:type="gramEnd"/>
                        <w:r w:rsidRPr="00B941FF">
                          <w:rPr>
                            <w:rFonts w:ascii="Times New Roman" w:eastAsia="Times New Roman" w:hAnsi="Times New Roman" w:cs="Times New Roman"/>
                            <w:sz w:val="24"/>
                            <w:szCs w:val="24"/>
                          </w:rPr>
                          <w:t xml:space="preserve"> with a constant offset in this addressing mode. The value contained in the base register </w:t>
                        </w:r>
                        <w:proofErr w:type="gramStart"/>
                        <w:r w:rsidRPr="00B941FF">
                          <w:rPr>
                            <w:rFonts w:ascii="Times New Roman" w:eastAsia="Times New Roman" w:hAnsi="Times New Roman" w:cs="Times New Roman"/>
                            <w:sz w:val="24"/>
                            <w:szCs w:val="24"/>
                          </w:rPr>
                          <w:t>is added</w:t>
                        </w:r>
                        <w:proofErr w:type="gramEnd"/>
                        <w:r w:rsidRPr="00B941FF">
                          <w:rPr>
                            <w:rFonts w:ascii="Times New Roman" w:eastAsia="Times New Roman" w:hAnsi="Times New Roman" w:cs="Times New Roman"/>
                            <w:sz w:val="24"/>
                            <w:szCs w:val="24"/>
                          </w:rPr>
                          <w:t xml:space="preserve"> with the constant offset to get the effective address. For example “</w:t>
                        </w:r>
                        <w:proofErr w:type="spellStart"/>
                        <w:r w:rsidRPr="00B941FF">
                          <w:rPr>
                            <w:rFonts w:ascii="Times New Roman" w:eastAsia="Times New Roman" w:hAnsi="Times New Roman" w:cs="Times New Roman"/>
                            <w:sz w:val="24"/>
                            <w:szCs w:val="24"/>
                          </w:rPr>
                          <w:t>mov</w:t>
                        </w:r>
                        <w:proofErr w:type="spellEnd"/>
                        <w:r w:rsidRPr="00B941FF">
                          <w:rPr>
                            <w:rFonts w:ascii="Times New Roman" w:eastAsia="Times New Roman" w:hAnsi="Times New Roman" w:cs="Times New Roman"/>
                            <w:sz w:val="24"/>
                            <w:szCs w:val="24"/>
                          </w:rPr>
                          <w:t xml:space="preserve"> [bx+300], ax” stores the word contained in AX at the offset attained by adding 300 to BX in the current data segment.</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71"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Based Register Indirect Addressing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A base register </w:t>
                        </w:r>
                        <w:proofErr w:type="gramStart"/>
                        <w:r w:rsidRPr="00B941FF">
                          <w:rPr>
                            <w:rFonts w:ascii="Times New Roman" w:eastAsia="Times New Roman" w:hAnsi="Times New Roman" w:cs="Times New Roman"/>
                            <w:sz w:val="24"/>
                            <w:szCs w:val="24"/>
                          </w:rPr>
                          <w:t>is used</w:t>
                        </w:r>
                        <w:proofErr w:type="gramEnd"/>
                        <w:r w:rsidRPr="00B941FF">
                          <w:rPr>
                            <w:rFonts w:ascii="Times New Roman" w:eastAsia="Times New Roman" w:hAnsi="Times New Roman" w:cs="Times New Roman"/>
                            <w:sz w:val="24"/>
                            <w:szCs w:val="24"/>
                          </w:rPr>
                          <w:t xml:space="preserve"> in brackets and the actual address accessed depends on the value contained in that register.</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72" style="width:0;height:0" o:hralign="center" o:hrstd="t" o:hr="t" fillcolor="#a0a0a0" stroked="f"/>
                    </w:pict>
                  </w:r>
                </w:p>
              </w:tc>
            </w:tr>
            <w:tr w:rsidR="00B941FF" w:rsidRPr="00B941FF">
              <w:trPr>
                <w:jc w:val="center"/>
              </w:trPr>
              <w:tc>
                <w:tcPr>
                  <w:tcW w:w="0" w:type="auto"/>
                  <w:shd w:val="clear" w:color="auto" w:fill="F4F4F4"/>
                  <w:vAlign w:val="center"/>
                  <w:hideMark/>
                </w:tcPr>
                <w:p w:rsidR="00B941FF" w:rsidRPr="00B941FF" w:rsidRDefault="00B941FF" w:rsidP="00B941FF">
                  <w:pPr>
                    <w:spacing w:after="75" w:line="240" w:lineRule="auto"/>
                    <w:jc w:val="center"/>
                    <w:rPr>
                      <w:rFonts w:ascii="Times New Roman" w:eastAsia="Times New Roman" w:hAnsi="Times New Roman" w:cs="Times New Roman"/>
                      <w:sz w:val="24"/>
                      <w:szCs w:val="24"/>
                    </w:rPr>
                  </w:pPr>
                </w:p>
              </w:tc>
            </w:tr>
          </w:tbl>
          <w:p w:rsidR="00B941FF" w:rsidRPr="00B941FF" w:rsidRDefault="00B941FF" w:rsidP="00B941FF">
            <w:pPr>
              <w:spacing w:after="0" w:line="240" w:lineRule="auto"/>
              <w:jc w:val="center"/>
              <w:rPr>
                <w:rFonts w:ascii="MS Sans Serif" w:eastAsia="Times New Roman" w:hAnsi="MS Sans Serif" w:cs="Times New Roman"/>
                <w:color w:val="000000"/>
                <w:sz w:val="18"/>
                <w:szCs w:val="18"/>
              </w:rPr>
            </w:pPr>
          </w:p>
        </w:tc>
      </w:tr>
      <w:tr w:rsidR="00B941FF" w:rsidRPr="00B941FF" w:rsidTr="00B941FF">
        <w:tc>
          <w:tcPr>
            <w:tcW w:w="0" w:type="auto"/>
            <w:hideMark/>
          </w:tcPr>
          <w:p w:rsidR="00B941FF" w:rsidRPr="00B941FF" w:rsidRDefault="00B941FF" w:rsidP="00B941FF">
            <w:pPr>
              <w:spacing w:after="0" w:line="240" w:lineRule="auto"/>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t> </w:t>
            </w:r>
          </w:p>
        </w:tc>
      </w:tr>
      <w:tr w:rsidR="00B941FF" w:rsidRPr="00B941FF" w:rsidTr="00B941FF">
        <w:tc>
          <w:tcPr>
            <w:tcW w:w="0" w:type="auto"/>
            <w:hideMark/>
          </w:tcPr>
          <w:tbl>
            <w:tblPr>
              <w:tblW w:w="20175" w:type="dxa"/>
              <w:jc w:val="center"/>
              <w:tblCellMar>
                <w:top w:w="15" w:type="dxa"/>
                <w:left w:w="15" w:type="dxa"/>
                <w:bottom w:w="15" w:type="dxa"/>
                <w:right w:w="15" w:type="dxa"/>
              </w:tblCellMar>
              <w:tblLook w:val="04A0" w:firstRow="1" w:lastRow="0" w:firstColumn="1" w:lastColumn="0" w:noHBand="0" w:noVBand="1"/>
            </w:tblPr>
            <w:tblGrid>
              <w:gridCol w:w="20175"/>
            </w:tblGrid>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Debugger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 utility program that allows the programmer to execute a program one line at a time and view the contents of registers and memory in order to help locate the source of bugs or other problems. Examples are CodeView.</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73"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Declaration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 construct that associates the name and the attributes of a variable, function, or type.</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74"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Default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A setting or value that </w:t>
                        </w:r>
                        <w:proofErr w:type="gramStart"/>
                        <w:r w:rsidRPr="00B941FF">
                          <w:rPr>
                            <w:rFonts w:ascii="Times New Roman" w:eastAsia="Times New Roman" w:hAnsi="Times New Roman" w:cs="Times New Roman"/>
                            <w:sz w:val="24"/>
                            <w:szCs w:val="24"/>
                          </w:rPr>
                          <w:t>is assumed</w:t>
                        </w:r>
                        <w:proofErr w:type="gramEnd"/>
                        <w:r w:rsidRPr="00B941FF">
                          <w:rPr>
                            <w:rFonts w:ascii="Times New Roman" w:eastAsia="Times New Roman" w:hAnsi="Times New Roman" w:cs="Times New Roman"/>
                            <w:sz w:val="24"/>
                            <w:szCs w:val="24"/>
                          </w:rPr>
                          <w:t xml:space="preserve"> unless specified otherwise.</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75"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Direct addressing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A fixed offset </w:t>
                        </w:r>
                        <w:proofErr w:type="gramStart"/>
                        <w:r w:rsidRPr="00B941FF">
                          <w:rPr>
                            <w:rFonts w:ascii="Times New Roman" w:eastAsia="Times New Roman" w:hAnsi="Times New Roman" w:cs="Times New Roman"/>
                            <w:sz w:val="24"/>
                            <w:szCs w:val="24"/>
                          </w:rPr>
                          <w:t>is given</w:t>
                        </w:r>
                        <w:proofErr w:type="gramEnd"/>
                        <w:r w:rsidRPr="00B941FF">
                          <w:rPr>
                            <w:rFonts w:ascii="Times New Roman" w:eastAsia="Times New Roman" w:hAnsi="Times New Roman" w:cs="Times New Roman"/>
                            <w:sz w:val="24"/>
                            <w:szCs w:val="24"/>
                          </w:rPr>
                          <w:t xml:space="preserve"> in brackets and the memory at that offset is accessed.</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76"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Directory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A logical grouping of files on a disk </w:t>
                        </w:r>
                        <w:proofErr w:type="gramStart"/>
                        <w:r w:rsidRPr="00B941FF">
                          <w:rPr>
                            <w:rFonts w:ascii="Times New Roman" w:eastAsia="Times New Roman" w:hAnsi="Times New Roman" w:cs="Times New Roman"/>
                            <w:sz w:val="24"/>
                            <w:szCs w:val="24"/>
                          </w:rPr>
                          <w:t>for the purpose of</w:t>
                        </w:r>
                        <w:proofErr w:type="gramEnd"/>
                        <w:r w:rsidRPr="00B941FF">
                          <w:rPr>
                            <w:rFonts w:ascii="Times New Roman" w:eastAsia="Times New Roman" w:hAnsi="Times New Roman" w:cs="Times New Roman"/>
                            <w:sz w:val="24"/>
                            <w:szCs w:val="24"/>
                          </w:rPr>
                          <w:t xml:space="preserve"> organizing files is known as directory. Each directory can contain files and/or other directories, so a hierarchy of files and directories </w:t>
                        </w:r>
                        <w:proofErr w:type="gramStart"/>
                        <w:r w:rsidRPr="00B941FF">
                          <w:rPr>
                            <w:rFonts w:ascii="Times New Roman" w:eastAsia="Times New Roman" w:hAnsi="Times New Roman" w:cs="Times New Roman"/>
                            <w:sz w:val="24"/>
                            <w:szCs w:val="24"/>
                          </w:rPr>
                          <w:t>can be created</w:t>
                        </w:r>
                        <w:proofErr w:type="gramEnd"/>
                        <w:r w:rsidRPr="00B941FF">
                          <w:rPr>
                            <w:rFonts w:ascii="Times New Roman" w:eastAsia="Times New Roman" w:hAnsi="Times New Roman" w:cs="Times New Roman"/>
                            <w:sz w:val="24"/>
                            <w:szCs w:val="24"/>
                          </w:rPr>
                          <w:t>.</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77"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Far Jump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Far jump is not position relative but is absolute. </w:t>
                        </w:r>
                        <w:proofErr w:type="gramStart"/>
                        <w:r w:rsidRPr="00B941FF">
                          <w:rPr>
                            <w:rFonts w:ascii="Times New Roman" w:eastAsia="Times New Roman" w:hAnsi="Times New Roman" w:cs="Times New Roman"/>
                            <w:sz w:val="24"/>
                            <w:szCs w:val="24"/>
                          </w:rPr>
                          <w:t>Two byte</w:t>
                        </w:r>
                        <w:proofErr w:type="gramEnd"/>
                        <w:r w:rsidRPr="00B941FF">
                          <w:rPr>
                            <w:rFonts w:ascii="Times New Roman" w:eastAsia="Times New Roman" w:hAnsi="Times New Roman" w:cs="Times New Roman"/>
                            <w:sz w:val="24"/>
                            <w:szCs w:val="24"/>
                          </w:rPr>
                          <w:t xml:space="preserve"> segment and two byte offset must be given to a far jump. We use this when we need to go from one code segment to another. It loads CS with the segment part and IP with the offset part.</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78"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Far procedure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A procedure that </w:t>
                        </w:r>
                        <w:proofErr w:type="gramStart"/>
                        <w:r w:rsidRPr="00B941FF">
                          <w:rPr>
                            <w:rFonts w:ascii="Times New Roman" w:eastAsia="Times New Roman" w:hAnsi="Times New Roman" w:cs="Times New Roman"/>
                            <w:sz w:val="24"/>
                            <w:szCs w:val="24"/>
                          </w:rPr>
                          <w:t>can be called</w:t>
                        </w:r>
                        <w:proofErr w:type="gramEnd"/>
                        <w:r w:rsidRPr="00B941FF">
                          <w:rPr>
                            <w:rFonts w:ascii="Times New Roman" w:eastAsia="Times New Roman" w:hAnsi="Times New Roman" w:cs="Times New Roman"/>
                            <w:sz w:val="24"/>
                            <w:szCs w:val="24"/>
                          </w:rPr>
                          <w:t xml:space="preserve"> by procedures residing in any segment.</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79"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File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A unit of information stored on a disk. Each file has a specification of the form filename. </w:t>
                        </w:r>
                        <w:proofErr w:type="gramStart"/>
                        <w:r w:rsidRPr="00B941FF">
                          <w:rPr>
                            <w:rFonts w:ascii="Times New Roman" w:eastAsia="Times New Roman" w:hAnsi="Times New Roman" w:cs="Times New Roman"/>
                            <w:sz w:val="24"/>
                            <w:szCs w:val="24"/>
                          </w:rPr>
                          <w:t>extension</w:t>
                        </w:r>
                        <w:proofErr w:type="gramEnd"/>
                        <w:r w:rsidRPr="00B941FF">
                          <w:rPr>
                            <w:rFonts w:ascii="Times New Roman" w:eastAsia="Times New Roman" w:hAnsi="Times New Roman" w:cs="Times New Roman"/>
                            <w:sz w:val="24"/>
                            <w:szCs w:val="24"/>
                          </w:rPr>
                          <w:t>, where the filename identifies the file, and the 3-letter extension identifies the file type. Some standard extensions are: .</w:t>
                        </w:r>
                        <w:proofErr w:type="spellStart"/>
                        <w:r w:rsidRPr="00B941FF">
                          <w:rPr>
                            <w:rFonts w:ascii="Times New Roman" w:eastAsia="Times New Roman" w:hAnsi="Times New Roman" w:cs="Times New Roman"/>
                            <w:sz w:val="24"/>
                            <w:szCs w:val="24"/>
                          </w:rPr>
                          <w:t>asm</w:t>
                        </w:r>
                        <w:proofErr w:type="spellEnd"/>
                        <w:r w:rsidRPr="00B941FF">
                          <w:rPr>
                            <w:rFonts w:ascii="Times New Roman" w:eastAsia="Times New Roman" w:hAnsi="Times New Roman" w:cs="Times New Roman"/>
                            <w:sz w:val="24"/>
                            <w:szCs w:val="24"/>
                          </w:rPr>
                          <w:t xml:space="preserve"> assembler source file .com executable program file .</w:t>
                        </w:r>
                        <w:proofErr w:type="spellStart"/>
                        <w:r w:rsidRPr="00B941FF">
                          <w:rPr>
                            <w:rFonts w:ascii="Times New Roman" w:eastAsia="Times New Roman" w:hAnsi="Times New Roman" w:cs="Times New Roman"/>
                            <w:sz w:val="24"/>
                            <w:szCs w:val="24"/>
                          </w:rPr>
                          <w:t>lst</w:t>
                        </w:r>
                        <w:proofErr w:type="spellEnd"/>
                        <w:r w:rsidRPr="00B941FF">
                          <w:rPr>
                            <w:rFonts w:ascii="Times New Roman" w:eastAsia="Times New Roman" w:hAnsi="Times New Roman" w:cs="Times New Roman"/>
                            <w:sz w:val="24"/>
                            <w:szCs w:val="24"/>
                          </w:rPr>
                          <w:t xml:space="preserve"> list file .</w:t>
                        </w:r>
                        <w:proofErr w:type="spellStart"/>
                        <w:r w:rsidRPr="00B941FF">
                          <w:rPr>
                            <w:rFonts w:ascii="Times New Roman" w:eastAsia="Times New Roman" w:hAnsi="Times New Roman" w:cs="Times New Roman"/>
                            <w:sz w:val="24"/>
                            <w:szCs w:val="24"/>
                          </w:rPr>
                          <w:t>obj</w:t>
                        </w:r>
                        <w:proofErr w:type="spellEnd"/>
                        <w:r w:rsidRPr="00B941FF">
                          <w:rPr>
                            <w:rFonts w:ascii="Times New Roman" w:eastAsia="Times New Roman" w:hAnsi="Times New Roman" w:cs="Times New Roman"/>
                            <w:sz w:val="24"/>
                            <w:szCs w:val="24"/>
                          </w:rPr>
                          <w:t xml:space="preserve"> object file .exe executable program file</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80"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High-level programming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Programming that does not need to consider, aspects of the underlying hardware and operating system</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81"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Indexed Register Indirect + Offset Addressing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An index register </w:t>
                        </w:r>
                        <w:proofErr w:type="gramStart"/>
                        <w:r w:rsidRPr="00B941FF">
                          <w:rPr>
                            <w:rFonts w:ascii="Times New Roman" w:eastAsia="Times New Roman" w:hAnsi="Times New Roman" w:cs="Times New Roman"/>
                            <w:sz w:val="24"/>
                            <w:szCs w:val="24"/>
                          </w:rPr>
                          <w:t>is used</w:t>
                        </w:r>
                        <w:proofErr w:type="gramEnd"/>
                        <w:r w:rsidRPr="00B941FF">
                          <w:rPr>
                            <w:rFonts w:ascii="Times New Roman" w:eastAsia="Times New Roman" w:hAnsi="Times New Roman" w:cs="Times New Roman"/>
                            <w:sz w:val="24"/>
                            <w:szCs w:val="24"/>
                          </w:rPr>
                          <w:t xml:space="preserve"> with a constant offset in this addressing mode. The value contained in the index register </w:t>
                        </w:r>
                        <w:proofErr w:type="gramStart"/>
                        <w:r w:rsidRPr="00B941FF">
                          <w:rPr>
                            <w:rFonts w:ascii="Times New Roman" w:eastAsia="Times New Roman" w:hAnsi="Times New Roman" w:cs="Times New Roman"/>
                            <w:sz w:val="24"/>
                            <w:szCs w:val="24"/>
                          </w:rPr>
                          <w:t>is added</w:t>
                        </w:r>
                        <w:proofErr w:type="gramEnd"/>
                        <w:r w:rsidRPr="00B941FF">
                          <w:rPr>
                            <w:rFonts w:ascii="Times New Roman" w:eastAsia="Times New Roman" w:hAnsi="Times New Roman" w:cs="Times New Roman"/>
                            <w:sz w:val="24"/>
                            <w:szCs w:val="24"/>
                          </w:rPr>
                          <w:t xml:space="preserve"> with the constant offset to get the effective address. For example “</w:t>
                        </w:r>
                        <w:proofErr w:type="spellStart"/>
                        <w:r w:rsidRPr="00B941FF">
                          <w:rPr>
                            <w:rFonts w:ascii="Times New Roman" w:eastAsia="Times New Roman" w:hAnsi="Times New Roman" w:cs="Times New Roman"/>
                            <w:sz w:val="24"/>
                            <w:szCs w:val="24"/>
                          </w:rPr>
                          <w:t>mov</w:t>
                        </w:r>
                        <w:proofErr w:type="spellEnd"/>
                        <w:r w:rsidRPr="00B941FF">
                          <w:rPr>
                            <w:rFonts w:ascii="Times New Roman" w:eastAsia="Times New Roman" w:hAnsi="Times New Roman" w:cs="Times New Roman"/>
                            <w:sz w:val="24"/>
                            <w:szCs w:val="24"/>
                          </w:rPr>
                          <w:t xml:space="preserve"> [si+300], ax” moves the word contained in AX to the offset attained by adding 300 to SI in the current data segment</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p>
              </w:tc>
            </w:tr>
          </w:tbl>
          <w:p w:rsidR="00B941FF" w:rsidRPr="00B941FF" w:rsidRDefault="00B941FF" w:rsidP="00B941FF">
            <w:pPr>
              <w:spacing w:after="0" w:line="240" w:lineRule="auto"/>
              <w:jc w:val="center"/>
              <w:rPr>
                <w:rFonts w:ascii="MS Sans Serif" w:eastAsia="Times New Roman" w:hAnsi="MS Sans Serif" w:cs="Times New Roman"/>
                <w:color w:val="000000"/>
                <w:sz w:val="18"/>
                <w:szCs w:val="18"/>
              </w:rPr>
            </w:pPr>
          </w:p>
        </w:tc>
      </w:tr>
      <w:tr w:rsidR="00B941FF" w:rsidRPr="00B941FF" w:rsidTr="00B941FF">
        <w:tc>
          <w:tcPr>
            <w:tcW w:w="0" w:type="auto"/>
            <w:hideMark/>
          </w:tcPr>
          <w:p w:rsidR="00B941FF" w:rsidRPr="00B941FF" w:rsidRDefault="00B941FF" w:rsidP="00B941FF">
            <w:pPr>
              <w:spacing w:after="0" w:line="240" w:lineRule="auto"/>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t> </w:t>
            </w:r>
          </w:p>
        </w:tc>
      </w:tr>
      <w:tr w:rsidR="00B941FF" w:rsidRPr="00B941FF" w:rsidTr="00B941FF">
        <w:tc>
          <w:tcPr>
            <w:tcW w:w="0" w:type="auto"/>
            <w:hideMark/>
          </w:tcPr>
          <w:tbl>
            <w:tblPr>
              <w:tblW w:w="20430" w:type="dxa"/>
              <w:jc w:val="center"/>
              <w:tblCellMar>
                <w:top w:w="15" w:type="dxa"/>
                <w:left w:w="15" w:type="dxa"/>
                <w:bottom w:w="15" w:type="dxa"/>
                <w:right w:w="15" w:type="dxa"/>
              </w:tblCellMar>
              <w:tblLook w:val="04A0" w:firstRow="1" w:lastRow="0" w:firstColumn="1" w:lastColumn="0" w:noHBand="0" w:noVBand="1"/>
            </w:tblPr>
            <w:tblGrid>
              <w:gridCol w:w="20430"/>
            </w:tblGrid>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Indexed Register Indirect Addressing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An index register </w:t>
                        </w:r>
                        <w:proofErr w:type="gramStart"/>
                        <w:r w:rsidRPr="00B941FF">
                          <w:rPr>
                            <w:rFonts w:ascii="Times New Roman" w:eastAsia="Times New Roman" w:hAnsi="Times New Roman" w:cs="Times New Roman"/>
                            <w:sz w:val="24"/>
                            <w:szCs w:val="24"/>
                          </w:rPr>
                          <w:t>is used</w:t>
                        </w:r>
                        <w:proofErr w:type="gramEnd"/>
                        <w:r w:rsidRPr="00B941FF">
                          <w:rPr>
                            <w:rFonts w:ascii="Times New Roman" w:eastAsia="Times New Roman" w:hAnsi="Times New Roman" w:cs="Times New Roman"/>
                            <w:sz w:val="24"/>
                            <w:szCs w:val="24"/>
                          </w:rPr>
                          <w:t xml:space="preserve"> in brackets and the actual address accessed depends on the value contained in that register. For example “</w:t>
                        </w:r>
                        <w:proofErr w:type="spellStart"/>
                        <w:r w:rsidRPr="00B941FF">
                          <w:rPr>
                            <w:rFonts w:ascii="Times New Roman" w:eastAsia="Times New Roman" w:hAnsi="Times New Roman" w:cs="Times New Roman"/>
                            <w:sz w:val="24"/>
                            <w:szCs w:val="24"/>
                          </w:rPr>
                          <w:t>mov</w:t>
                        </w:r>
                        <w:proofErr w:type="spellEnd"/>
                        <w:r w:rsidRPr="00B941FF">
                          <w:rPr>
                            <w:rFonts w:ascii="Times New Roman" w:eastAsia="Times New Roman" w:hAnsi="Times New Roman" w:cs="Times New Roman"/>
                            <w:sz w:val="24"/>
                            <w:szCs w:val="24"/>
                          </w:rPr>
                          <w:t xml:space="preserve"> [</w:t>
                        </w:r>
                        <w:proofErr w:type="spellStart"/>
                        <w:r w:rsidRPr="00B941FF">
                          <w:rPr>
                            <w:rFonts w:ascii="Times New Roman" w:eastAsia="Times New Roman" w:hAnsi="Times New Roman" w:cs="Times New Roman"/>
                            <w:sz w:val="24"/>
                            <w:szCs w:val="24"/>
                          </w:rPr>
                          <w:t>si</w:t>
                        </w:r>
                        <w:proofErr w:type="spellEnd"/>
                        <w:r w:rsidRPr="00B941FF">
                          <w:rPr>
                            <w:rFonts w:ascii="Times New Roman" w:eastAsia="Times New Roman" w:hAnsi="Times New Roman" w:cs="Times New Roman"/>
                            <w:sz w:val="24"/>
                            <w:szCs w:val="24"/>
                          </w:rPr>
                          <w:t>], ax” moves the contents of the AX register to the word starting at address contained in SI in the current data segment.</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82"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Instruction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 command that tells the processor to do something, like add two numbers or get some data from the memory.</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83"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Interrupt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An interrupt is a request for service from an external device seeking attention. The external device requests service by asserting an interrupt request line connected to the processor. The processor may or may not deal with the interrupt depending on whether the interrupt is masked (i.e., ignored). If the interrupt is not masked, the processor deals with it by executing a piece of code called an interrupt handler. Once this handler has been executed, the processor returns to the point that it had reached immediately before the interrupt</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84"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Interrupt flag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The bit in the flag register that indicates whether the CPU should handle mask able interrupts. If this flag is set, interrupt </w:t>
                        </w:r>
                        <w:proofErr w:type="gramStart"/>
                        <w:r w:rsidRPr="00B941FF">
                          <w:rPr>
                            <w:rFonts w:ascii="Times New Roman" w:eastAsia="Times New Roman" w:hAnsi="Times New Roman" w:cs="Times New Roman"/>
                            <w:sz w:val="24"/>
                            <w:szCs w:val="24"/>
                          </w:rPr>
                          <w:t>are handled</w:t>
                        </w:r>
                        <w:proofErr w:type="gramEnd"/>
                        <w:r w:rsidRPr="00B941FF">
                          <w:rPr>
                            <w:rFonts w:ascii="Times New Roman" w:eastAsia="Times New Roman" w:hAnsi="Times New Roman" w:cs="Times New Roman"/>
                            <w:sz w:val="24"/>
                            <w:szCs w:val="24"/>
                          </w:rPr>
                          <w:t xml:space="preserve">. If it is clear, interrupts </w:t>
                        </w:r>
                        <w:proofErr w:type="gramStart"/>
                        <w:r w:rsidRPr="00B941FF">
                          <w:rPr>
                            <w:rFonts w:ascii="Times New Roman" w:eastAsia="Times New Roman" w:hAnsi="Times New Roman" w:cs="Times New Roman"/>
                            <w:sz w:val="24"/>
                            <w:szCs w:val="24"/>
                          </w:rPr>
                          <w:t>are ignored</w:t>
                        </w:r>
                        <w:proofErr w:type="gramEnd"/>
                        <w:r w:rsidRPr="00B941FF">
                          <w:rPr>
                            <w:rFonts w:ascii="Times New Roman" w:eastAsia="Times New Roman" w:hAnsi="Times New Roman" w:cs="Times New Roman"/>
                            <w:sz w:val="24"/>
                            <w:szCs w:val="24"/>
                          </w:rPr>
                          <w:t>.</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85"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Linear memory model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In linear memory </w:t>
                        </w:r>
                        <w:proofErr w:type="gramStart"/>
                        <w:r w:rsidRPr="00B941FF">
                          <w:rPr>
                            <w:rFonts w:ascii="Times New Roman" w:eastAsia="Times New Roman" w:hAnsi="Times New Roman" w:cs="Times New Roman"/>
                            <w:sz w:val="24"/>
                            <w:szCs w:val="24"/>
                          </w:rPr>
                          <w:t>model</w:t>
                        </w:r>
                        <w:proofErr w:type="gramEnd"/>
                        <w:r w:rsidRPr="00B941FF">
                          <w:rPr>
                            <w:rFonts w:ascii="Times New Roman" w:eastAsia="Times New Roman" w:hAnsi="Times New Roman" w:cs="Times New Roman"/>
                            <w:sz w:val="24"/>
                            <w:szCs w:val="24"/>
                          </w:rPr>
                          <w:t xml:space="preserve"> the whole memory appears like a single array of data. 8080 and 8085 could access a total memory of 64K using the 16 lines of their address bus.</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86"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Listing File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Listing file is an optional output file from the assembly process that shows how the assembly language program </w:t>
                        </w:r>
                        <w:proofErr w:type="gramStart"/>
                        <w:r w:rsidRPr="00B941FF">
                          <w:rPr>
                            <w:rFonts w:ascii="Times New Roman" w:eastAsia="Times New Roman" w:hAnsi="Times New Roman" w:cs="Times New Roman"/>
                            <w:sz w:val="24"/>
                            <w:szCs w:val="24"/>
                          </w:rPr>
                          <w:t>has been translated</w:t>
                        </w:r>
                        <w:proofErr w:type="gramEnd"/>
                        <w:r w:rsidRPr="00B941FF">
                          <w:rPr>
                            <w:rFonts w:ascii="Times New Roman" w:eastAsia="Times New Roman" w:hAnsi="Times New Roman" w:cs="Times New Roman"/>
                            <w:sz w:val="24"/>
                            <w:szCs w:val="24"/>
                          </w:rPr>
                          <w:t xml:space="preserve"> into object code. A listing file has the extension .LST.</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87"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Local variable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A variable whose scope </w:t>
                        </w:r>
                        <w:proofErr w:type="gramStart"/>
                        <w:r w:rsidRPr="00B941FF">
                          <w:rPr>
                            <w:rFonts w:ascii="Times New Roman" w:eastAsia="Times New Roman" w:hAnsi="Times New Roman" w:cs="Times New Roman"/>
                            <w:sz w:val="24"/>
                            <w:szCs w:val="24"/>
                          </w:rPr>
                          <w:t>is confined</w:t>
                        </w:r>
                        <w:proofErr w:type="gramEnd"/>
                        <w:r w:rsidRPr="00B941FF">
                          <w:rPr>
                            <w:rFonts w:ascii="Times New Roman" w:eastAsia="Times New Roman" w:hAnsi="Times New Roman" w:cs="Times New Roman"/>
                            <w:sz w:val="24"/>
                            <w:szCs w:val="24"/>
                          </w:rPr>
                          <w:t xml:space="preserve"> to a particular unit of code, such as module-level code, or a procedure.</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88"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Logical Address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The address of an operand generated by the CPU </w:t>
                        </w:r>
                        <w:proofErr w:type="gramStart"/>
                        <w:r w:rsidRPr="00B941FF">
                          <w:rPr>
                            <w:rFonts w:ascii="Times New Roman" w:eastAsia="Times New Roman" w:hAnsi="Times New Roman" w:cs="Times New Roman"/>
                            <w:sz w:val="24"/>
                            <w:szCs w:val="24"/>
                          </w:rPr>
                          <w:t>is called</w:t>
                        </w:r>
                        <w:proofErr w:type="gramEnd"/>
                        <w:r w:rsidRPr="00B941FF">
                          <w:rPr>
                            <w:rFonts w:ascii="Times New Roman" w:eastAsia="Times New Roman" w:hAnsi="Times New Roman" w:cs="Times New Roman"/>
                            <w:sz w:val="24"/>
                            <w:szCs w:val="24"/>
                          </w:rPr>
                          <w:t xml:space="preserve"> a logical address. The logical address </w:t>
                        </w:r>
                        <w:proofErr w:type="gramStart"/>
                        <w:r w:rsidRPr="00B941FF">
                          <w:rPr>
                            <w:rFonts w:ascii="Times New Roman" w:eastAsia="Times New Roman" w:hAnsi="Times New Roman" w:cs="Times New Roman"/>
                            <w:sz w:val="24"/>
                            <w:szCs w:val="24"/>
                          </w:rPr>
                          <w:t>is mapped</w:t>
                        </w:r>
                        <w:proofErr w:type="gramEnd"/>
                        <w:r w:rsidRPr="00B941FF">
                          <w:rPr>
                            <w:rFonts w:ascii="Times New Roman" w:eastAsia="Times New Roman" w:hAnsi="Times New Roman" w:cs="Times New Roman"/>
                            <w:sz w:val="24"/>
                            <w:szCs w:val="24"/>
                          </w:rPr>
                          <w:t xml:space="preserve"> onto the actual address (physical address) of an operand by a memory management unit.</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89"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Low-level programming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Programming that uses direct access to machine-level features such as programs that are part of a machine's control systems</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pict>
                      <v:rect id="_x0000_i1490" style="width:0;height:0" o:hralign="center" o:hrstd="t" o:hr="t" fillcolor="#a0a0a0" stroked="f"/>
                    </w:pict>
                  </w:r>
                </w:p>
              </w:tc>
            </w:tr>
            <w:tr w:rsidR="00B941FF" w:rsidRPr="00B941FF">
              <w:trPr>
                <w:jc w:val="center"/>
              </w:trPr>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Machine language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The series of binary digits a microprocessor executes to perform individual tasks. People program in assembly </w:t>
                        </w:r>
                        <w:proofErr w:type="gramStart"/>
                        <w:r w:rsidRPr="00B941FF">
                          <w:rPr>
                            <w:rFonts w:ascii="Times New Roman" w:eastAsia="Times New Roman" w:hAnsi="Times New Roman" w:cs="Times New Roman"/>
                            <w:sz w:val="24"/>
                            <w:szCs w:val="24"/>
                          </w:rPr>
                          <w:t>language,</w:t>
                        </w:r>
                        <w:proofErr w:type="gramEnd"/>
                        <w:r w:rsidRPr="00B941FF">
                          <w:rPr>
                            <w:rFonts w:ascii="Times New Roman" w:eastAsia="Times New Roman" w:hAnsi="Times New Roman" w:cs="Times New Roman"/>
                            <w:sz w:val="24"/>
                            <w:szCs w:val="24"/>
                          </w:rPr>
                          <w:t xml:space="preserve"> and an assembler translates their instructions into machine language.</w:t>
                        </w:r>
                      </w:p>
                    </w:tc>
                  </w:tr>
                </w:tbl>
                <w:p w:rsidR="00B941FF" w:rsidRPr="00B941FF" w:rsidRDefault="00B941FF" w:rsidP="00B941FF">
                  <w:pPr>
                    <w:spacing w:after="75" w:line="240" w:lineRule="auto"/>
                    <w:jc w:val="center"/>
                    <w:rPr>
                      <w:rFonts w:ascii="Times New Roman" w:eastAsia="Times New Roman" w:hAnsi="Times New Roman" w:cs="Times New Roman"/>
                      <w:sz w:val="24"/>
                      <w:szCs w:val="24"/>
                    </w:rPr>
                  </w:pPr>
                </w:p>
              </w:tc>
            </w:tr>
          </w:tbl>
          <w:p w:rsidR="00B941FF" w:rsidRPr="00B941FF" w:rsidRDefault="00B941FF" w:rsidP="00B941FF">
            <w:pPr>
              <w:spacing w:after="0" w:line="240" w:lineRule="auto"/>
              <w:jc w:val="center"/>
              <w:rPr>
                <w:rFonts w:ascii="MS Sans Serif" w:eastAsia="Times New Roman" w:hAnsi="MS Sans Serif" w:cs="Times New Roman"/>
                <w:color w:val="000000"/>
                <w:sz w:val="18"/>
                <w:szCs w:val="18"/>
              </w:rPr>
            </w:pP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Memory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proofErr w:type="gramStart"/>
                  <w:r w:rsidRPr="00B941FF">
                    <w:rPr>
                      <w:rFonts w:ascii="Times New Roman" w:eastAsia="Times New Roman" w:hAnsi="Times New Roman" w:cs="Times New Roman"/>
                      <w:sz w:val="24"/>
                      <w:szCs w:val="24"/>
                    </w:rPr>
                    <w:t>Memory</w:t>
                  </w:r>
                  <w:proofErr w:type="gramEnd"/>
                  <w:r w:rsidRPr="00B941FF">
                    <w:rPr>
                      <w:rFonts w:ascii="Times New Roman" w:eastAsia="Times New Roman" w:hAnsi="Times New Roman" w:cs="Times New Roman"/>
                      <w:sz w:val="24"/>
                      <w:szCs w:val="24"/>
                    </w:rPr>
                    <w:t xml:space="preserve"> is </w:t>
                  </w:r>
                  <w:proofErr w:type="gramStart"/>
                  <w:r w:rsidRPr="00B941FF">
                    <w:rPr>
                      <w:rFonts w:ascii="Times New Roman" w:eastAsia="Times New Roman" w:hAnsi="Times New Roman" w:cs="Times New Roman"/>
                      <w:sz w:val="24"/>
                      <w:szCs w:val="24"/>
                    </w:rPr>
                    <w:t>where</w:t>
                  </w:r>
                  <w:proofErr w:type="gramEnd"/>
                  <w:r w:rsidRPr="00B941FF">
                    <w:rPr>
                      <w:rFonts w:ascii="Times New Roman" w:eastAsia="Times New Roman" w:hAnsi="Times New Roman" w:cs="Times New Roman"/>
                      <w:sz w:val="24"/>
                      <w:szCs w:val="24"/>
                    </w:rPr>
                    <w:t xml:space="preserve"> data is stored. One byte allows you to store an eight digit binary number, so the largest number you can store in each location is a binary 11111111, or 255 in decimal. The lowest is 0. If we want to use larger numbers, we group several chunks together. One common grouping is two bytes, or a "word". Two bytes together can hold a value between 0 and 65535 (2^16).</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491"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memory stack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 contiguous array of memory locations, commonly referred to as “the stack”, used in many processors to save the state of the calling procedure, pass parameters to the called procedure and store local variables for the currently executing procedure.</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492"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Mnemonic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 word, abbreviation, or acronym that replaces something too complex to remember or type easily. For example, ADC is the mnemonic for the 8086’s add-with-carry instruction. The assembler converts it into machine (binary) code, so it is not necessary to remember or calculate the binary form.</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493"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Near Jump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When the relative address stored with the instruction is in 16 </w:t>
                  </w:r>
                  <w:proofErr w:type="gramStart"/>
                  <w:r w:rsidRPr="00B941FF">
                    <w:rPr>
                      <w:rFonts w:ascii="Times New Roman" w:eastAsia="Times New Roman" w:hAnsi="Times New Roman" w:cs="Times New Roman"/>
                      <w:sz w:val="24"/>
                      <w:szCs w:val="24"/>
                    </w:rPr>
                    <w:t>bits</w:t>
                  </w:r>
                  <w:proofErr w:type="gramEnd"/>
                  <w:r w:rsidRPr="00B941FF">
                    <w:rPr>
                      <w:rFonts w:ascii="Times New Roman" w:eastAsia="Times New Roman" w:hAnsi="Times New Roman" w:cs="Times New Roman"/>
                      <w:sz w:val="24"/>
                      <w:szCs w:val="24"/>
                    </w:rPr>
                    <w:t xml:space="preserve"> the jump is called a near jump. Using a near jump we can jump anywhere within a segment. If we add a large </w:t>
                  </w:r>
                  <w:proofErr w:type="gramStart"/>
                  <w:r w:rsidRPr="00B941FF">
                    <w:rPr>
                      <w:rFonts w:ascii="Times New Roman" w:eastAsia="Times New Roman" w:hAnsi="Times New Roman" w:cs="Times New Roman"/>
                      <w:sz w:val="24"/>
                      <w:szCs w:val="24"/>
                    </w:rPr>
                    <w:t>number</w:t>
                  </w:r>
                  <w:proofErr w:type="gramEnd"/>
                  <w:r w:rsidRPr="00B941FF">
                    <w:rPr>
                      <w:rFonts w:ascii="Times New Roman" w:eastAsia="Times New Roman" w:hAnsi="Times New Roman" w:cs="Times New Roman"/>
                      <w:sz w:val="24"/>
                      <w:szCs w:val="24"/>
                    </w:rPr>
                    <w:t xml:space="preserve"> it will wrap around to the lower part.</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494"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NEAR Procedure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A procedure that </w:t>
                  </w:r>
                  <w:proofErr w:type="gramStart"/>
                  <w:r w:rsidRPr="00B941FF">
                    <w:rPr>
                      <w:rFonts w:ascii="Times New Roman" w:eastAsia="Times New Roman" w:hAnsi="Times New Roman" w:cs="Times New Roman"/>
                      <w:sz w:val="24"/>
                      <w:szCs w:val="24"/>
                    </w:rPr>
                    <w:t>can only be called</w:t>
                  </w:r>
                  <w:proofErr w:type="gramEnd"/>
                  <w:r w:rsidRPr="00B941FF">
                    <w:rPr>
                      <w:rFonts w:ascii="Times New Roman" w:eastAsia="Times New Roman" w:hAnsi="Times New Roman" w:cs="Times New Roman"/>
                      <w:sz w:val="24"/>
                      <w:szCs w:val="24"/>
                    </w:rPr>
                    <w:t xml:space="preserve"> by another procedure residing in the same segment.</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495"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NOT operation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NOT inverts the bits (forms the one’s complement) of the byte or word operand.</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496"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Offset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A distance from a given paragraph boundary in memory. The offset usually </w:t>
                  </w:r>
                  <w:proofErr w:type="gramStart"/>
                  <w:r w:rsidRPr="00B941FF">
                    <w:rPr>
                      <w:rFonts w:ascii="Times New Roman" w:eastAsia="Times New Roman" w:hAnsi="Times New Roman" w:cs="Times New Roman"/>
                      <w:sz w:val="24"/>
                      <w:szCs w:val="24"/>
                    </w:rPr>
                    <w:t>is given</w:t>
                  </w:r>
                  <w:proofErr w:type="gramEnd"/>
                  <w:r w:rsidRPr="00B941FF">
                    <w:rPr>
                      <w:rFonts w:ascii="Times New Roman" w:eastAsia="Times New Roman" w:hAnsi="Times New Roman" w:cs="Times New Roman"/>
                      <w:sz w:val="24"/>
                      <w:szCs w:val="24"/>
                    </w:rPr>
                    <w:t xml:space="preserve"> as a number of bytes.</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497"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Op-code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The op-code or operation code is the binary pattern that represents an instruction.</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498"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OR operation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proofErr w:type="gramStart"/>
                  <w:r w:rsidRPr="00B941FF">
                    <w:rPr>
                      <w:rFonts w:ascii="Times New Roman" w:eastAsia="Times New Roman" w:hAnsi="Times New Roman" w:cs="Times New Roman"/>
                      <w:sz w:val="24"/>
                      <w:szCs w:val="24"/>
                    </w:rPr>
                    <w:t>OR</w:t>
                  </w:r>
                  <w:proofErr w:type="gramEnd"/>
                  <w:r w:rsidRPr="00B941FF">
                    <w:rPr>
                      <w:rFonts w:ascii="Times New Roman" w:eastAsia="Times New Roman" w:hAnsi="Times New Roman" w:cs="Times New Roman"/>
                      <w:sz w:val="24"/>
                      <w:szCs w:val="24"/>
                    </w:rPr>
                    <w:t xml:space="preserve"> operation performs the logical bitwise “inclusive or” of the two operands (byte or word) and returns the result to the destination operand. A bit in the result is set if either or both corresponding bits in the original operands are set otherwise the result bit is cleared</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499"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Overflow flag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The bit in the flag register that indicates whether the signed result of the preceding operation </w:t>
                  </w:r>
                  <w:proofErr w:type="gramStart"/>
                  <w:r w:rsidRPr="00B941FF">
                    <w:rPr>
                      <w:rFonts w:ascii="Times New Roman" w:eastAsia="Times New Roman" w:hAnsi="Times New Roman" w:cs="Times New Roman"/>
                      <w:sz w:val="24"/>
                      <w:szCs w:val="24"/>
                    </w:rPr>
                    <w:t>can be represented</w:t>
                  </w:r>
                  <w:proofErr w:type="gramEnd"/>
                  <w:r w:rsidRPr="00B941FF">
                    <w:rPr>
                      <w:rFonts w:ascii="Times New Roman" w:eastAsia="Times New Roman" w:hAnsi="Times New Roman" w:cs="Times New Roman"/>
                      <w:sz w:val="24"/>
                      <w:szCs w:val="24"/>
                    </w:rPr>
                    <w:t xml:space="preserve"> in the result byte or word.</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Parameter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The name given in a procedure definition to a variable that </w:t>
                  </w:r>
                  <w:proofErr w:type="gramStart"/>
                  <w:r w:rsidRPr="00B941FF">
                    <w:rPr>
                      <w:rFonts w:ascii="Times New Roman" w:eastAsia="Times New Roman" w:hAnsi="Times New Roman" w:cs="Times New Roman"/>
                      <w:sz w:val="24"/>
                      <w:szCs w:val="24"/>
                    </w:rPr>
                    <w:t>is passed</w:t>
                  </w:r>
                  <w:proofErr w:type="gramEnd"/>
                  <w:r w:rsidRPr="00B941FF">
                    <w:rPr>
                      <w:rFonts w:ascii="Times New Roman" w:eastAsia="Times New Roman" w:hAnsi="Times New Roman" w:cs="Times New Roman"/>
                      <w:sz w:val="24"/>
                      <w:szCs w:val="24"/>
                    </w:rPr>
                    <w:t xml:space="preserve"> to the procedure.</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500"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Passing by reference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Transferring the address of an argument to a procedure. This allows the procedure to modify the argument’s value</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501"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Passing by value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Transferring the value (rather than the address) of an argument to a procedure. This prevents the procedure from changing the argument’s original value.</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502"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Peripheral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The term peripheral is somewhat ambiguous. It </w:t>
                  </w:r>
                  <w:proofErr w:type="gramStart"/>
                  <w:r w:rsidRPr="00B941FF">
                    <w:rPr>
                      <w:rFonts w:ascii="Times New Roman" w:eastAsia="Times New Roman" w:hAnsi="Times New Roman" w:cs="Times New Roman"/>
                      <w:sz w:val="24"/>
                      <w:szCs w:val="24"/>
                    </w:rPr>
                    <w:t>is used</w:t>
                  </w:r>
                  <w:proofErr w:type="gramEnd"/>
                  <w:r w:rsidRPr="00B941FF">
                    <w:rPr>
                      <w:rFonts w:ascii="Times New Roman" w:eastAsia="Times New Roman" w:hAnsi="Times New Roman" w:cs="Times New Roman"/>
                      <w:sz w:val="24"/>
                      <w:szCs w:val="24"/>
                    </w:rPr>
                    <w:t xml:space="preserve"> to describe external devices like disk drives, keyboards, mouse, and displays. It </w:t>
                  </w:r>
                  <w:proofErr w:type="gramStart"/>
                  <w:r w:rsidRPr="00B941FF">
                    <w:rPr>
                      <w:rFonts w:ascii="Times New Roman" w:eastAsia="Times New Roman" w:hAnsi="Times New Roman" w:cs="Times New Roman"/>
                      <w:sz w:val="24"/>
                      <w:szCs w:val="24"/>
                    </w:rPr>
                    <w:t>is also used</w:t>
                  </w:r>
                  <w:proofErr w:type="gramEnd"/>
                  <w:r w:rsidRPr="00B941FF">
                    <w:rPr>
                      <w:rFonts w:ascii="Times New Roman" w:eastAsia="Times New Roman" w:hAnsi="Times New Roman" w:cs="Times New Roman"/>
                      <w:sz w:val="24"/>
                      <w:szCs w:val="24"/>
                    </w:rPr>
                    <w:t xml:space="preserve"> to describe the hardware that interfaces these devices to the processor. For example, both the floppy disk controller chip that interfaces a floppy disk drive to a processor and the floppy disk drive itself </w:t>
                  </w:r>
                  <w:proofErr w:type="gramStart"/>
                  <w:r w:rsidRPr="00B941FF">
                    <w:rPr>
                      <w:rFonts w:ascii="Times New Roman" w:eastAsia="Times New Roman" w:hAnsi="Times New Roman" w:cs="Times New Roman"/>
                      <w:sz w:val="24"/>
                      <w:szCs w:val="24"/>
                    </w:rPr>
                    <w:t>are often called</w:t>
                  </w:r>
                  <w:proofErr w:type="gramEnd"/>
                  <w:r w:rsidRPr="00B941FF">
                    <w:rPr>
                      <w:rFonts w:ascii="Times New Roman" w:eastAsia="Times New Roman" w:hAnsi="Times New Roman" w:cs="Times New Roman"/>
                      <w:sz w:val="24"/>
                      <w:szCs w:val="24"/>
                    </w:rPr>
                    <w:t xml:space="preserve"> peripherals.</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503"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PROC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An assembly language directive indicating start of procedure.</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504"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Procedure call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An expression that invokes a procedure and passes actual arguments (if any) to the procedure.</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505"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Procedure definition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 definition that specifies a procedure’s name, its formal parameters, the declarations and statements that define what it does, and (optionally) its return type and storage class.</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506"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Procedure prototype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 procedure declaration that includes a list of the names and types of formal parameters following the procedure name</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507"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Process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Generally, any executing program or code unit</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508"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88"/>
              <w:gridCol w:w="1751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Program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An organized list of instructions, that when executed causes the computer to work in a predetermined manner</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Program Counter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The program counter contains the address of the next instruction to </w:t>
                  </w:r>
                  <w:proofErr w:type="gramStart"/>
                  <w:r w:rsidRPr="00B941FF">
                    <w:rPr>
                      <w:rFonts w:ascii="Times New Roman" w:eastAsia="Times New Roman" w:hAnsi="Times New Roman" w:cs="Times New Roman"/>
                      <w:sz w:val="24"/>
                      <w:szCs w:val="24"/>
                    </w:rPr>
                    <w:t>be executed</w:t>
                  </w:r>
                  <w:proofErr w:type="gramEnd"/>
                  <w:r w:rsidRPr="00B941FF">
                    <w:rPr>
                      <w:rFonts w:ascii="Times New Roman" w:eastAsia="Times New Roman" w:hAnsi="Times New Roman" w:cs="Times New Roman"/>
                      <w:sz w:val="24"/>
                      <w:szCs w:val="24"/>
                    </w:rPr>
                    <w:t xml:space="preserve">. The program counter is incremented after each instruction </w:t>
                  </w:r>
                  <w:proofErr w:type="gramStart"/>
                  <w:r w:rsidRPr="00B941FF">
                    <w:rPr>
                      <w:rFonts w:ascii="Times New Roman" w:eastAsia="Times New Roman" w:hAnsi="Times New Roman" w:cs="Times New Roman"/>
                      <w:sz w:val="24"/>
                      <w:szCs w:val="24"/>
                    </w:rPr>
                    <w:t>is executed</w:t>
                  </w:r>
                  <w:proofErr w:type="gramEnd"/>
                  <w:r w:rsidRPr="00B941FF">
                    <w:rPr>
                      <w:rFonts w:ascii="Times New Roman" w:eastAsia="Times New Roman" w:hAnsi="Times New Roman" w:cs="Times New Roman"/>
                      <w:sz w:val="24"/>
                      <w:szCs w:val="24"/>
                    </w:rPr>
                    <w:t>.</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509"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Prompt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 message displayed at the beginning of a line by a program to request a response from the user. DOS prompts for commands with the current disk drive and directory name followed by an angle bracket (e.g., C:\Assembly).</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510"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Registers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A register is a piece of high-speed memory located directly on the processor. It </w:t>
                  </w:r>
                  <w:proofErr w:type="gramStart"/>
                  <w:r w:rsidRPr="00B941FF">
                    <w:rPr>
                      <w:rFonts w:ascii="Times New Roman" w:eastAsia="Times New Roman" w:hAnsi="Times New Roman" w:cs="Times New Roman"/>
                      <w:sz w:val="24"/>
                      <w:szCs w:val="24"/>
                    </w:rPr>
                    <w:t>is used</w:t>
                  </w:r>
                  <w:proofErr w:type="gramEnd"/>
                  <w:r w:rsidRPr="00B941FF">
                    <w:rPr>
                      <w:rFonts w:ascii="Times New Roman" w:eastAsia="Times New Roman" w:hAnsi="Times New Roman" w:cs="Times New Roman"/>
                      <w:sz w:val="24"/>
                      <w:szCs w:val="24"/>
                    </w:rPr>
                    <w:t xml:space="preserve"> to store data while the processor manipulates it. On the iAPX8088, there are 14 registers.</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511"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RET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At the end of the subroutine, a RET instruction pops the old value of IP from the stack into the instruction pointer, and execution resumes right where the CALL instruction left off.</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512"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Routine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 generic name for the procedure or a function</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513"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Segment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A particular area of memory of 64 K in size.</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514"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Segment Override Prefix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To override the association for one instruction of one of the registers BX, BP, SI or DI, we use the segment override prefix. For example “</w:t>
                  </w:r>
                  <w:proofErr w:type="spellStart"/>
                  <w:r w:rsidRPr="00B941FF">
                    <w:rPr>
                      <w:rFonts w:ascii="Times New Roman" w:eastAsia="Times New Roman" w:hAnsi="Times New Roman" w:cs="Times New Roman"/>
                      <w:sz w:val="24"/>
                      <w:szCs w:val="24"/>
                    </w:rPr>
                    <w:t>mov</w:t>
                  </w:r>
                  <w:proofErr w:type="spellEnd"/>
                  <w:r w:rsidRPr="00B941FF">
                    <w:rPr>
                      <w:rFonts w:ascii="Times New Roman" w:eastAsia="Times New Roman" w:hAnsi="Times New Roman" w:cs="Times New Roman"/>
                      <w:sz w:val="24"/>
                      <w:szCs w:val="24"/>
                    </w:rPr>
                    <w:t xml:space="preserve"> ax, [</w:t>
                  </w:r>
                  <w:proofErr w:type="spellStart"/>
                  <w:r w:rsidRPr="00B941FF">
                    <w:rPr>
                      <w:rFonts w:ascii="Times New Roman" w:eastAsia="Times New Roman" w:hAnsi="Times New Roman" w:cs="Times New Roman"/>
                      <w:sz w:val="24"/>
                      <w:szCs w:val="24"/>
                    </w:rPr>
                    <w:t>cs</w:t>
                  </w:r>
                  <w:proofErr w:type="gramStart"/>
                  <w:r w:rsidRPr="00B941FF">
                    <w:rPr>
                      <w:rFonts w:ascii="Times New Roman" w:eastAsia="Times New Roman" w:hAnsi="Times New Roman" w:cs="Times New Roman"/>
                      <w:sz w:val="24"/>
                      <w:szCs w:val="24"/>
                    </w:rPr>
                    <w:t>:bx</w:t>
                  </w:r>
                  <w:proofErr w:type="spellEnd"/>
                  <w:proofErr w:type="gramEnd"/>
                  <w:r w:rsidRPr="00B941FF">
                    <w:rPr>
                      <w:rFonts w:ascii="Times New Roman" w:eastAsia="Times New Roman" w:hAnsi="Times New Roman" w:cs="Times New Roman"/>
                      <w:sz w:val="24"/>
                      <w:szCs w:val="24"/>
                    </w:rPr>
                    <w:t xml:space="preserve">]” associates BX with CS for this one instruction. The processor places a special byte before the instruction called a prefix. No prefix </w:t>
                  </w:r>
                  <w:proofErr w:type="gramStart"/>
                  <w:r w:rsidRPr="00B941FF">
                    <w:rPr>
                      <w:rFonts w:ascii="Times New Roman" w:eastAsia="Times New Roman" w:hAnsi="Times New Roman" w:cs="Times New Roman"/>
                      <w:sz w:val="24"/>
                      <w:szCs w:val="24"/>
                    </w:rPr>
                    <w:t>is needed or placed for default association</w:t>
                  </w:r>
                  <w:proofErr w:type="gramEnd"/>
                  <w:r w:rsidRPr="00B941FF">
                    <w:rPr>
                      <w:rFonts w:ascii="Times New Roman" w:eastAsia="Times New Roman" w:hAnsi="Times New Roman" w:cs="Times New Roman"/>
                      <w:sz w:val="24"/>
                      <w:szCs w:val="24"/>
                    </w:rPr>
                    <w:t>. Opcode has not changed, but the prefix byte has modified the default association to association with the desired segment register for this one instruction</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515"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Segment wraparound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Segment wraparound occurs when during the effective address calculation a carry </w:t>
                  </w:r>
                  <w:proofErr w:type="gramStart"/>
                  <w:r w:rsidRPr="00B941FF">
                    <w:rPr>
                      <w:rFonts w:ascii="Times New Roman" w:eastAsia="Times New Roman" w:hAnsi="Times New Roman" w:cs="Times New Roman"/>
                      <w:sz w:val="24"/>
                      <w:szCs w:val="24"/>
                    </w:rPr>
                    <w:t>is generated</w:t>
                  </w:r>
                  <w:proofErr w:type="gramEnd"/>
                  <w:r w:rsidRPr="00B941FF">
                    <w:rPr>
                      <w:rFonts w:ascii="Times New Roman" w:eastAsia="Times New Roman" w:hAnsi="Times New Roman" w:cs="Times New Roman"/>
                      <w:sz w:val="24"/>
                      <w:szCs w:val="24"/>
                    </w:rPr>
                    <w:t xml:space="preserve">. This carry </w:t>
                  </w:r>
                  <w:proofErr w:type="gramStart"/>
                  <w:r w:rsidRPr="00B941FF">
                    <w:rPr>
                      <w:rFonts w:ascii="Times New Roman" w:eastAsia="Times New Roman" w:hAnsi="Times New Roman" w:cs="Times New Roman"/>
                      <w:sz w:val="24"/>
                      <w:szCs w:val="24"/>
                    </w:rPr>
                    <w:t>is dropped</w:t>
                  </w:r>
                  <w:proofErr w:type="gramEnd"/>
                  <w:r w:rsidRPr="00B941FF">
                    <w:rPr>
                      <w:rFonts w:ascii="Times New Roman" w:eastAsia="Times New Roman" w:hAnsi="Times New Roman" w:cs="Times New Roman"/>
                      <w:sz w:val="24"/>
                      <w:szCs w:val="24"/>
                    </w:rPr>
                    <w:t xml:space="preserve"> giving the effect that when we try to access beyond the segment limit, we are actually wrapped around to the first cell in the segment. For example if BX=9100, DS=1500 and the access is [bx+0x7000] we form the effective address 9100 + 7000 = 10100. The carry generated </w:t>
                  </w:r>
                  <w:proofErr w:type="gramStart"/>
                  <w:r w:rsidRPr="00B941FF">
                    <w:rPr>
                      <w:rFonts w:ascii="Times New Roman" w:eastAsia="Times New Roman" w:hAnsi="Times New Roman" w:cs="Times New Roman"/>
                      <w:sz w:val="24"/>
                      <w:szCs w:val="24"/>
                    </w:rPr>
                    <w:t>is dropped</w:t>
                  </w:r>
                  <w:proofErr w:type="gramEnd"/>
                  <w:r w:rsidRPr="00B941FF">
                    <w:rPr>
                      <w:rFonts w:ascii="Times New Roman" w:eastAsia="Times New Roman" w:hAnsi="Times New Roman" w:cs="Times New Roman"/>
                      <w:sz w:val="24"/>
                      <w:szCs w:val="24"/>
                    </w:rPr>
                    <w:t xml:space="preserve"> forming the actual effective address of 0100.</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516"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Segmented memory model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The segmented memory model allows multiple functional windows into the main memory, a code window, a data window etc. The processor sees code from the code window and data from the data window. The size of one window is restricted to 64K. </w:t>
                  </w:r>
                  <w:proofErr w:type="gramStart"/>
                  <w:r w:rsidRPr="00B941FF">
                    <w:rPr>
                      <w:rFonts w:ascii="Times New Roman" w:eastAsia="Times New Roman" w:hAnsi="Times New Roman" w:cs="Times New Roman"/>
                      <w:sz w:val="24"/>
                      <w:szCs w:val="24"/>
                    </w:rPr>
                    <w:t>However</w:t>
                  </w:r>
                  <w:proofErr w:type="gramEnd"/>
                  <w:r w:rsidRPr="00B941FF">
                    <w:rPr>
                      <w:rFonts w:ascii="Times New Roman" w:eastAsia="Times New Roman" w:hAnsi="Times New Roman" w:cs="Times New Roman"/>
                      <w:sz w:val="24"/>
                      <w:szCs w:val="24"/>
                    </w:rPr>
                    <w:t xml:space="preserve"> the maximum memory iAPX88 can access is 1MB which can be accessed with 20 bits.</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r w:rsidRPr="00B941FF">
              <w:rPr>
                <w:rFonts w:ascii="MS Sans Serif" w:eastAsia="Times New Roman" w:hAnsi="MS Sans Serif" w:cs="Times New Roman"/>
                <w:color w:val="000000"/>
                <w:sz w:val="18"/>
                <w:szCs w:val="18"/>
              </w:rPr>
              <w:pict>
                <v:rect id="_x0000_i1517" style="width:0;height:0" o:hralign="center" o:hrstd="t" o:hr="t" fillcolor="#a0a0a0" stroked="f"/>
              </w:pict>
            </w:r>
          </w:p>
        </w:tc>
      </w:tr>
      <w:tr w:rsidR="00B941FF" w:rsidRPr="00B941FF" w:rsidTr="00B941FF">
        <w:tc>
          <w:tcPr>
            <w:tcW w:w="0" w:type="auto"/>
            <w:hideMark/>
          </w:tcPr>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2853"/>
              <w:gridCol w:w="17292"/>
            </w:tblGrid>
            <w:tr w:rsidR="00B941FF" w:rsidRPr="00B941FF">
              <w:trPr>
                <w:tblCellSpacing w:w="15" w:type="dxa"/>
                <w:jc w:val="center"/>
              </w:trPr>
              <w:tc>
                <w:tcPr>
                  <w:tcW w:w="700" w:type="pct"/>
                  <w:hideMark/>
                </w:tcPr>
                <w:p w:rsidR="00B941FF" w:rsidRPr="00B941FF" w:rsidRDefault="00B941FF" w:rsidP="00B941FF">
                  <w:pPr>
                    <w:spacing w:after="0" w:line="240" w:lineRule="auto"/>
                    <w:rPr>
                      <w:rFonts w:ascii="Times New Roman" w:eastAsia="Times New Roman" w:hAnsi="Times New Roman" w:cs="Times New Roman"/>
                      <w:b/>
                      <w:bCs/>
                      <w:sz w:val="24"/>
                      <w:szCs w:val="24"/>
                    </w:rPr>
                  </w:pPr>
                  <w:r w:rsidRPr="00B941FF">
                    <w:rPr>
                      <w:rFonts w:ascii="Times New Roman" w:eastAsia="Times New Roman" w:hAnsi="Times New Roman" w:cs="Times New Roman"/>
                      <w:b/>
                      <w:bCs/>
                      <w:sz w:val="24"/>
                      <w:szCs w:val="24"/>
                    </w:rPr>
                    <w:t>Shift :</w:t>
                  </w:r>
                </w:p>
              </w:tc>
              <w:tc>
                <w:tcPr>
                  <w:tcW w:w="4300" w:type="pct"/>
                  <w:hideMark/>
                </w:tcPr>
                <w:p w:rsidR="00B941FF" w:rsidRPr="00B941FF" w:rsidRDefault="00B941FF" w:rsidP="00B941FF">
                  <w:pPr>
                    <w:spacing w:after="0" w:line="240" w:lineRule="auto"/>
                    <w:jc w:val="both"/>
                    <w:rPr>
                      <w:rFonts w:ascii="Times New Roman" w:eastAsia="Times New Roman" w:hAnsi="Times New Roman" w:cs="Times New Roman"/>
                      <w:sz w:val="24"/>
                      <w:szCs w:val="24"/>
                    </w:rPr>
                  </w:pPr>
                  <w:r w:rsidRPr="00B941FF">
                    <w:rPr>
                      <w:rFonts w:ascii="Times New Roman" w:eastAsia="Times New Roman" w:hAnsi="Times New Roman" w:cs="Times New Roman"/>
                      <w:sz w:val="24"/>
                      <w:szCs w:val="24"/>
                    </w:rPr>
                    <w:t xml:space="preserve">A shift operation moves the bits of a memory location or a data register one or more places left or right. There are three types of shift (logical, arithmetic, and rotate). In a logical shift, a zero enters the bit at the end that </w:t>
                  </w:r>
                  <w:proofErr w:type="gramStart"/>
                  <w:r w:rsidRPr="00B941FF">
                    <w:rPr>
                      <w:rFonts w:ascii="Times New Roman" w:eastAsia="Times New Roman" w:hAnsi="Times New Roman" w:cs="Times New Roman"/>
                      <w:sz w:val="24"/>
                      <w:szCs w:val="24"/>
                    </w:rPr>
                    <w:t>is vacated</w:t>
                  </w:r>
                  <w:proofErr w:type="gramEnd"/>
                  <w:r w:rsidRPr="00B941FF">
                    <w:rPr>
                      <w:rFonts w:ascii="Times New Roman" w:eastAsia="Times New Roman" w:hAnsi="Times New Roman" w:cs="Times New Roman"/>
                      <w:sz w:val="24"/>
                      <w:szCs w:val="24"/>
                    </w:rPr>
                    <w:t xml:space="preserve">. In an arithmetic operation, the sign bit is replicated during a shift right. In a rotate operation, the bit that falls off one end </w:t>
                  </w:r>
                  <w:proofErr w:type="gramStart"/>
                  <w:r w:rsidRPr="00B941FF">
                    <w:rPr>
                      <w:rFonts w:ascii="Times New Roman" w:eastAsia="Times New Roman" w:hAnsi="Times New Roman" w:cs="Times New Roman"/>
                      <w:sz w:val="24"/>
                      <w:szCs w:val="24"/>
                    </w:rPr>
                    <w:t>is copied</w:t>
                  </w:r>
                  <w:proofErr w:type="gramEnd"/>
                  <w:r w:rsidRPr="00B941FF">
                    <w:rPr>
                      <w:rFonts w:ascii="Times New Roman" w:eastAsia="Times New Roman" w:hAnsi="Times New Roman" w:cs="Times New Roman"/>
                      <w:sz w:val="24"/>
                      <w:szCs w:val="24"/>
                    </w:rPr>
                    <w:t xml:space="preserve"> to the vacated bit.</w:t>
                  </w:r>
                </w:p>
              </w:tc>
            </w:tr>
          </w:tbl>
          <w:p w:rsidR="00B941FF" w:rsidRPr="00B941FF" w:rsidRDefault="00B941FF" w:rsidP="00B941FF">
            <w:pPr>
              <w:spacing w:after="75" w:line="240" w:lineRule="auto"/>
              <w:jc w:val="center"/>
              <w:rPr>
                <w:rFonts w:ascii="MS Sans Serif" w:eastAsia="Times New Roman" w:hAnsi="MS Sans Serif" w:cs="Times New Roman"/>
                <w:color w:val="000000"/>
                <w:sz w:val="18"/>
                <w:szCs w:val="18"/>
              </w:rPr>
            </w:pPr>
          </w:p>
        </w:tc>
      </w:tr>
    </w:tbl>
    <w:p w:rsidR="002306C3" w:rsidRDefault="002306C3">
      <w:bookmarkStart w:id="0" w:name="_GoBack"/>
      <w:bookmarkEnd w:id="0"/>
    </w:p>
    <w:sectPr w:rsidR="002306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Sans Serif">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1FF"/>
    <w:rsid w:val="002306C3"/>
    <w:rsid w:val="00B941F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E0282F-152E-40BC-932F-8851D8A69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39576">
      <w:bodyDiv w:val="1"/>
      <w:marLeft w:val="0"/>
      <w:marRight w:val="0"/>
      <w:marTop w:val="0"/>
      <w:marBottom w:val="0"/>
      <w:divBdr>
        <w:top w:val="none" w:sz="0" w:space="0" w:color="auto"/>
        <w:left w:val="none" w:sz="0" w:space="0" w:color="auto"/>
        <w:bottom w:val="none" w:sz="0" w:space="0" w:color="auto"/>
        <w:right w:val="none" w:sz="0" w:space="0" w:color="auto"/>
      </w:divBdr>
    </w:div>
    <w:div w:id="314188407">
      <w:bodyDiv w:val="1"/>
      <w:marLeft w:val="0"/>
      <w:marRight w:val="0"/>
      <w:marTop w:val="0"/>
      <w:marBottom w:val="0"/>
      <w:divBdr>
        <w:top w:val="none" w:sz="0" w:space="0" w:color="auto"/>
        <w:left w:val="none" w:sz="0" w:space="0" w:color="auto"/>
        <w:bottom w:val="none" w:sz="0" w:space="0" w:color="auto"/>
        <w:right w:val="none" w:sz="0" w:space="0" w:color="auto"/>
      </w:divBdr>
    </w:div>
    <w:div w:id="1112433890">
      <w:bodyDiv w:val="1"/>
      <w:marLeft w:val="0"/>
      <w:marRight w:val="0"/>
      <w:marTop w:val="0"/>
      <w:marBottom w:val="0"/>
      <w:divBdr>
        <w:top w:val="none" w:sz="0" w:space="0" w:color="auto"/>
        <w:left w:val="none" w:sz="0" w:space="0" w:color="auto"/>
        <w:bottom w:val="none" w:sz="0" w:space="0" w:color="auto"/>
        <w:right w:val="none" w:sz="0" w:space="0" w:color="auto"/>
      </w:divBdr>
    </w:div>
    <w:div w:id="1292251068">
      <w:bodyDiv w:val="1"/>
      <w:marLeft w:val="0"/>
      <w:marRight w:val="0"/>
      <w:marTop w:val="0"/>
      <w:marBottom w:val="0"/>
      <w:divBdr>
        <w:top w:val="none" w:sz="0" w:space="0" w:color="auto"/>
        <w:left w:val="none" w:sz="0" w:space="0" w:color="auto"/>
        <w:bottom w:val="none" w:sz="0" w:space="0" w:color="auto"/>
        <w:right w:val="none" w:sz="0" w:space="0" w:color="auto"/>
      </w:divBdr>
    </w:div>
    <w:div w:id="1459299106">
      <w:bodyDiv w:val="1"/>
      <w:marLeft w:val="0"/>
      <w:marRight w:val="0"/>
      <w:marTop w:val="0"/>
      <w:marBottom w:val="0"/>
      <w:divBdr>
        <w:top w:val="none" w:sz="0" w:space="0" w:color="auto"/>
        <w:left w:val="none" w:sz="0" w:space="0" w:color="auto"/>
        <w:bottom w:val="none" w:sz="0" w:space="0" w:color="auto"/>
        <w:right w:val="none" w:sz="0" w:space="0" w:color="auto"/>
      </w:divBdr>
    </w:div>
    <w:div w:id="1653219796">
      <w:bodyDiv w:val="1"/>
      <w:marLeft w:val="0"/>
      <w:marRight w:val="0"/>
      <w:marTop w:val="0"/>
      <w:marBottom w:val="0"/>
      <w:divBdr>
        <w:top w:val="none" w:sz="0" w:space="0" w:color="auto"/>
        <w:left w:val="none" w:sz="0" w:space="0" w:color="auto"/>
        <w:bottom w:val="none" w:sz="0" w:space="0" w:color="auto"/>
        <w:right w:val="none" w:sz="0" w:space="0" w:color="auto"/>
      </w:divBdr>
    </w:div>
    <w:div w:id="1654217054">
      <w:bodyDiv w:val="1"/>
      <w:marLeft w:val="0"/>
      <w:marRight w:val="0"/>
      <w:marTop w:val="0"/>
      <w:marBottom w:val="0"/>
      <w:divBdr>
        <w:top w:val="none" w:sz="0" w:space="0" w:color="auto"/>
        <w:left w:val="none" w:sz="0" w:space="0" w:color="auto"/>
        <w:bottom w:val="none" w:sz="0" w:space="0" w:color="auto"/>
        <w:right w:val="none" w:sz="0" w:space="0" w:color="auto"/>
      </w:divBdr>
    </w:div>
    <w:div w:id="2004233064">
      <w:bodyDiv w:val="1"/>
      <w:marLeft w:val="0"/>
      <w:marRight w:val="0"/>
      <w:marTop w:val="0"/>
      <w:marBottom w:val="0"/>
      <w:divBdr>
        <w:top w:val="none" w:sz="0" w:space="0" w:color="auto"/>
        <w:left w:val="none" w:sz="0" w:space="0" w:color="auto"/>
        <w:bottom w:val="none" w:sz="0" w:space="0" w:color="auto"/>
        <w:right w:val="none" w:sz="0" w:space="0" w:color="auto"/>
      </w:divBdr>
    </w:div>
    <w:div w:id="2079740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2111</Words>
  <Characters>12038</Characters>
  <Application>Microsoft Office Word</Application>
  <DocSecurity>0</DocSecurity>
  <Lines>100</Lines>
  <Paragraphs>28</Paragraphs>
  <ScaleCrop>false</ScaleCrop>
  <Company>Grizli777</Company>
  <LinksUpToDate>false</LinksUpToDate>
  <CharactersWithSpaces>14121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ZILEHUMA</dc:creator>
  <cp:keywords/>
  <dc:description/>
  <cp:lastModifiedBy>ZILEHUMA</cp:lastModifiedBy>
  <cp:revision>1</cp:revision>
  <dcterms:created xsi:type="dcterms:W3CDTF">2020-08-20T19:02:00Z</dcterms:created>
  <dcterms:modified xsi:type="dcterms:W3CDTF">2020-08-20T19:05:00Z</dcterms:modified>
</cp:coreProperties>
</file>